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中山市民办教育发展专项资金管理办法</w:t>
      </w:r>
    </w:p>
    <w:p>
      <w:pPr>
        <w:jc w:val="center"/>
        <w:rPr>
          <w:rFonts w:hint="eastAsia" w:ascii="仿宋" w:hAnsi="仿宋" w:eastAsia="仿宋" w:cs="仿宋"/>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第一章 总  则</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第一条 为贯彻落实《中华人民共和国民办教育促进法》、《中华人民共和国民办教育促进法实施条例》《广东省人民政府关于鼓励社会力量兴办教育促进民办教育健康发展的实施意见》（粤府〔2018〕36号）、《广东省民办学校规范达标计划和品牌提升计划》（粤教策〔2019〕7号）、《关于深化中山市教育体制机制改革的实施方案》（中山深改委〔2020〕7号）、《中山市民办中小学规范达标计划和品牌提升计划（2020-2022年）》（中教体通〔2020〕184号）、《中山市加快民办中小学优质发展三年行动计划（2021-2023年）》（中教体通〔2021〕28号）等文件精神，进一步健全我市公共财政扶持民办教育政策体系，充分发挥财政资金的激励和引导作用，推进我市民办中小学健康高质量发展，根据《中山市市级财政专项资金管理办法》（中府〔2020〕14号），结合我市实际制定本办法。</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第二条 民办教育发展专项资金（以下简称专项资金）主要对非营利性民办中小学给予支持，通过专项资金奖补、政府购买服务、按分级办学原则补助高中阶段学校生均公用经费等形式构建公共财政扶持体系。 </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第三条 总体目标：促进我市民办教育健康发展，提高民办教育质量和办学水平，满足广大群众多样化教育需求，引导民办学校规范办学行为，提高师资队伍整体素质，支持民办学校特色发展，至2023年，力争建成一批办学规范、质量优良、特色鲜明的民办学校，形成公民办学校优势互补、有序竞争和共同发展的良好教育生态。</w:t>
      </w:r>
    </w:p>
    <w:p>
      <w:pPr>
        <w:ind w:firstLine="640" w:firstLineChars="200"/>
        <w:jc w:val="both"/>
        <w:rPr>
          <w:rFonts w:hint="eastAsia" w:ascii="仿宋" w:hAnsi="仿宋" w:eastAsia="仿宋" w:cs="仿宋"/>
          <w:color w:val="auto"/>
          <w:sz w:val="32"/>
          <w:szCs w:val="32"/>
          <w:lang w:val="en-US" w:eastAsia="zh-CN"/>
        </w:rPr>
      </w:pPr>
    </w:p>
    <w:p>
      <w:pPr>
        <w:pStyle w:val="6"/>
        <w:ind w:left="0" w:leftChars="0" w:firstLine="0" w:firstLineChars="0"/>
        <w:jc w:val="center"/>
        <w:rPr>
          <w:color w:val="auto"/>
        </w:rPr>
      </w:pPr>
      <w:r>
        <w:rPr>
          <w:rFonts w:hint="eastAsia"/>
          <w:color w:val="auto"/>
        </w:rPr>
        <w:t>第二章 职责分工</w:t>
      </w:r>
    </w:p>
    <w:p>
      <w:pPr>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第四条 市教育和体育局职责：负责专项资金的具体管理工作，包括专项资金设立、调整、撤销的申请和预算编制，组织项目申报、审核、评审和信息公开，编制和提出专项资金分配使用计划，及时制订、修订专项资金具体管理制度，开展专项资金监督检查和绩效自评等工作，确保专项资金专款专用和绩效目标的实现。</w:t>
      </w:r>
    </w:p>
    <w:p>
      <w:pPr>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第五条 市财政局职责：负责专项资金设立、调整和撤销的审核工作并按程序报市政府审批，组织专项资金预算编制，按规定办理专项资金拨付、组织实施专项资金绩效管理和财政监督检查等，协助市教育和体育局制订、修订专项资金管理制度。</w:t>
      </w:r>
    </w:p>
    <w:p>
      <w:pPr>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第六条 镇（</w:t>
      </w:r>
      <w:r>
        <w:rPr>
          <w:rFonts w:hint="eastAsia" w:ascii="Times New Roman" w:hAnsi="Times New Roman" w:eastAsia="仿宋_GB2312"/>
          <w:color w:val="auto"/>
          <w:sz w:val="32"/>
          <w:szCs w:val="32"/>
          <w:lang w:eastAsia="zh-CN"/>
        </w:rPr>
        <w:t>街</w:t>
      </w:r>
      <w:r>
        <w:rPr>
          <w:rFonts w:hint="eastAsia" w:ascii="Times New Roman" w:hAnsi="Times New Roman" w:eastAsia="仿宋_GB2312"/>
          <w:color w:val="auto"/>
          <w:sz w:val="32"/>
          <w:szCs w:val="32"/>
        </w:rPr>
        <w:t>）文体教育局（教育事务指导中心）职责：负责组织做好专项资金申报工作，对申报资料真实性、合规性、完整性进行审核，会同镇（</w:t>
      </w:r>
      <w:r>
        <w:rPr>
          <w:rFonts w:hint="eastAsia" w:ascii="Times New Roman" w:hAnsi="Times New Roman" w:eastAsia="仿宋_GB2312"/>
          <w:color w:val="auto"/>
          <w:sz w:val="32"/>
          <w:szCs w:val="32"/>
          <w:lang w:eastAsia="zh-CN"/>
        </w:rPr>
        <w:t>街</w:t>
      </w:r>
      <w:r>
        <w:rPr>
          <w:rFonts w:hint="eastAsia" w:ascii="Times New Roman" w:hAnsi="Times New Roman" w:eastAsia="仿宋_GB2312"/>
          <w:color w:val="auto"/>
          <w:sz w:val="32"/>
          <w:szCs w:val="32"/>
        </w:rPr>
        <w:t>）财政部门制定资金分配管理办法报上级主管部门备案，及时做好获批资金的分配和申请划拨，对专项资金的使用情况进行监督检查和绩效评价等工作。</w:t>
      </w:r>
    </w:p>
    <w:p>
      <w:pPr>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第七条 镇（</w:t>
      </w:r>
      <w:r>
        <w:rPr>
          <w:rFonts w:hint="eastAsia" w:ascii="Times New Roman" w:hAnsi="Times New Roman" w:eastAsia="仿宋_GB2312"/>
          <w:color w:val="auto"/>
          <w:sz w:val="32"/>
          <w:szCs w:val="32"/>
          <w:lang w:eastAsia="zh-CN"/>
        </w:rPr>
        <w:t>街</w:t>
      </w:r>
      <w:r>
        <w:rPr>
          <w:rFonts w:hint="eastAsia" w:ascii="Times New Roman" w:hAnsi="Times New Roman" w:eastAsia="仿宋_GB2312"/>
          <w:color w:val="auto"/>
          <w:sz w:val="32"/>
          <w:szCs w:val="32"/>
        </w:rPr>
        <w:t>）财政部门职责：负责结合本</w:t>
      </w:r>
      <w:r>
        <w:rPr>
          <w:rFonts w:hint="eastAsia" w:ascii="Times New Roman" w:hAnsi="Times New Roman" w:eastAsia="仿宋_GB2312"/>
          <w:color w:val="auto"/>
          <w:sz w:val="32"/>
          <w:szCs w:val="32"/>
          <w:lang w:eastAsia="zh-CN"/>
        </w:rPr>
        <w:t>镇街</w:t>
      </w:r>
      <w:r>
        <w:rPr>
          <w:rFonts w:hint="eastAsia" w:ascii="Times New Roman" w:hAnsi="Times New Roman" w:eastAsia="仿宋_GB2312"/>
          <w:color w:val="auto"/>
          <w:sz w:val="32"/>
          <w:szCs w:val="32"/>
        </w:rPr>
        <w:t>实际情况，</w:t>
      </w:r>
      <w:r>
        <w:rPr>
          <w:rFonts w:hint="eastAsia" w:ascii="Times New Roman" w:hAnsi="Times New Roman" w:eastAsia="仿宋_GB2312"/>
          <w:color w:val="auto"/>
          <w:sz w:val="32"/>
          <w:szCs w:val="32"/>
          <w:lang w:val="en-US" w:eastAsia="zh-CN"/>
        </w:rPr>
        <w:t>配合</w:t>
      </w:r>
      <w:r>
        <w:rPr>
          <w:rFonts w:hint="eastAsia" w:ascii="Times New Roman" w:hAnsi="Times New Roman" w:eastAsia="仿宋_GB2312"/>
          <w:color w:val="auto"/>
          <w:sz w:val="32"/>
          <w:szCs w:val="32"/>
        </w:rPr>
        <w:t>镇（</w:t>
      </w:r>
      <w:r>
        <w:rPr>
          <w:rFonts w:hint="eastAsia" w:ascii="Times New Roman" w:hAnsi="Times New Roman" w:eastAsia="仿宋_GB2312"/>
          <w:color w:val="auto"/>
          <w:sz w:val="32"/>
          <w:szCs w:val="32"/>
          <w:lang w:eastAsia="zh-CN"/>
        </w:rPr>
        <w:t>街</w:t>
      </w:r>
      <w:r>
        <w:rPr>
          <w:rFonts w:hint="eastAsia" w:ascii="Times New Roman" w:hAnsi="Times New Roman" w:eastAsia="仿宋_GB2312"/>
          <w:color w:val="auto"/>
          <w:sz w:val="32"/>
          <w:szCs w:val="32"/>
        </w:rPr>
        <w:t>）教育部门及时安排市级下拨资金，</w:t>
      </w:r>
      <w:r>
        <w:rPr>
          <w:rFonts w:hint="eastAsia" w:ascii="Times New Roman" w:hAnsi="Times New Roman" w:eastAsia="仿宋_GB2312"/>
          <w:color w:val="auto"/>
          <w:sz w:val="32"/>
          <w:szCs w:val="32"/>
          <w:lang w:val="en-US" w:eastAsia="zh-CN"/>
        </w:rPr>
        <w:t>开展</w:t>
      </w:r>
      <w:r>
        <w:rPr>
          <w:rFonts w:hint="eastAsia" w:ascii="Times New Roman" w:hAnsi="Times New Roman" w:eastAsia="仿宋_GB2312"/>
          <w:color w:val="auto"/>
          <w:sz w:val="32"/>
          <w:szCs w:val="32"/>
        </w:rPr>
        <w:t>专项资金的使用情况监督检查和绩效评价等工作。</w:t>
      </w:r>
    </w:p>
    <w:p>
      <w:pPr>
        <w:ind w:firstLine="640" w:firstLineChars="200"/>
        <w:jc w:val="both"/>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第八条</w:t>
      </w:r>
      <w:r>
        <w:rPr>
          <w:rFonts w:hint="eastAsia" w:ascii="Times New Roman" w:hAnsi="Times New Roman" w:eastAsia="仿宋_GB2312"/>
          <w:color w:val="auto"/>
          <w:sz w:val="32"/>
          <w:szCs w:val="32"/>
          <w:lang w:val="en-US" w:eastAsia="zh-CN"/>
        </w:rPr>
        <w:t xml:space="preserve"> </w:t>
      </w:r>
      <w:r>
        <w:rPr>
          <w:rFonts w:hint="eastAsia" w:ascii="Times New Roman" w:hAnsi="Times New Roman" w:eastAsia="仿宋_GB2312"/>
          <w:color w:val="auto"/>
          <w:sz w:val="32"/>
          <w:szCs w:val="32"/>
        </w:rPr>
        <w:t>民办学校职责：负责按计划落实本校获得专项资金的使用，并对获得的专项资金进行财务管理和会计核算，按要求提供使用专项资金的情况报告、财务报表等，接受有关部门对专项资金使用情况的监督检查和审计。</w:t>
      </w:r>
    </w:p>
    <w:p>
      <w:pPr>
        <w:ind w:firstLine="640" w:firstLineChars="200"/>
        <w:jc w:val="both"/>
        <w:rPr>
          <w:rFonts w:hint="eastAsia" w:ascii="Times New Roman" w:hAnsi="Times New Roman" w:eastAsia="仿宋_GB2312"/>
          <w:color w:val="auto"/>
          <w:sz w:val="32"/>
          <w:szCs w:val="32"/>
          <w:lang w:val="en-US" w:eastAsia="zh-CN"/>
        </w:rPr>
      </w:pP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奖补项目及奖补办法</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第九条 市财政每年在教育发展专项资金中安排民办教育发展专项资金，用于市级民办教育各项财政扶持项目支出。各镇街参照公办学校经费拨款水平，结合民办教育规模，相应设立民办教育发展专项资金，加大民办教育财政奖补力度。</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第十条 中山市民办教育发展专项资金使用遵循“奖优提质、精准施用、注重实效”的原则，主要用于以下7个项目的奖励补助：</w:t>
      </w:r>
    </w:p>
    <w:p>
      <w:pPr>
        <w:ind w:firstLine="640" w:firstLineChars="200"/>
        <w:jc w:val="both"/>
        <w:rPr>
          <w:rFonts w:hint="eastAsia" w:ascii="仿宋" w:hAnsi="仿宋" w:eastAsia="仿宋" w:cs="仿宋"/>
          <w:color w:val="auto"/>
          <w:sz w:val="32"/>
          <w:szCs w:val="32"/>
          <w:lang w:val="en-US" w:eastAsia="zh-CN"/>
        </w:rPr>
      </w:pPr>
      <w:r>
        <w:rPr>
          <w:rFonts w:hint="eastAsia" w:ascii="华文楷体" w:hAnsi="华文楷体" w:eastAsia="华文楷体" w:cs="华文楷体"/>
          <w:color w:val="auto"/>
          <w:sz w:val="32"/>
          <w:szCs w:val="32"/>
          <w:lang w:val="en-US" w:eastAsia="zh-CN"/>
        </w:rPr>
        <w:t>（一）</w:t>
      </w:r>
      <w:r>
        <w:rPr>
          <w:rFonts w:hint="eastAsia" w:ascii="楷体" w:hAnsi="楷体" w:eastAsia="楷体" w:cs="楷体"/>
          <w:color w:val="auto"/>
          <w:sz w:val="32"/>
          <w:szCs w:val="32"/>
          <w:lang w:val="en-US" w:eastAsia="zh-CN"/>
        </w:rPr>
        <w:t>民办中小学规范达标和品牌提升评估奖补。</w:t>
      </w:r>
      <w:r>
        <w:rPr>
          <w:rFonts w:hint="eastAsia" w:ascii="仿宋" w:hAnsi="仿宋" w:eastAsia="仿宋" w:cs="仿宋"/>
          <w:color w:val="auto"/>
          <w:sz w:val="32"/>
          <w:szCs w:val="32"/>
          <w:lang w:val="en-US" w:eastAsia="zh-CN"/>
        </w:rPr>
        <w:t>根据《中山市民办学校规范达标和品牌提升评估细则》对民办中小学进行评估。对品牌提升评估达到星级以上的民办学校进行奖补，由民办学校统筹用于提高教师待遇、提升办学质量、特色特长发展等。</w:t>
      </w:r>
    </w:p>
    <w:p>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开展评估工作产生的聘请评估专家的劳务费、市内交通费、误餐费参照市人民政府督导室的标准执行。评估工作所需的印刷费、宣传费等均从该项列支。</w:t>
      </w:r>
    </w:p>
    <w:p>
      <w:pPr>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（二）民办中小学爱种子奖补。</w:t>
      </w:r>
      <w:r>
        <w:rPr>
          <w:rFonts w:hint="eastAsia" w:ascii="仿宋" w:hAnsi="仿宋" w:eastAsia="仿宋" w:cs="仿宋"/>
          <w:color w:val="auto"/>
          <w:sz w:val="32"/>
          <w:szCs w:val="32"/>
          <w:lang w:val="en-US" w:eastAsia="zh-CN"/>
        </w:rPr>
        <w:t>对年检合格的民办中小学校，根据其申报落实爱种子建设情况予以硬件设备、软件设施、表彰奖励的补助。</w:t>
      </w:r>
    </w:p>
    <w:p>
      <w:pPr>
        <w:ind w:firstLine="640" w:firstLineChars="200"/>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w:t>
      </w:r>
      <w:r>
        <w:rPr>
          <w:rFonts w:hint="eastAsia" w:ascii="华文楷体" w:hAnsi="华文楷体" w:eastAsia="华文楷体" w:cs="华文楷体"/>
          <w:color w:val="auto"/>
          <w:sz w:val="32"/>
          <w:szCs w:val="32"/>
          <w:lang w:val="en-US" w:eastAsia="zh-CN"/>
        </w:rPr>
        <w:t>本市户籍公费生培养成本奖补。</w:t>
      </w:r>
      <w:r>
        <w:rPr>
          <w:rFonts w:hint="eastAsia" w:ascii="仿宋" w:hAnsi="仿宋" w:eastAsia="仿宋" w:cs="仿宋"/>
          <w:color w:val="auto"/>
          <w:sz w:val="32"/>
          <w:szCs w:val="32"/>
          <w:lang w:val="en-US" w:eastAsia="zh-CN"/>
        </w:rPr>
        <w:t>根据全市民办普通高中招收本市户籍公费生情况予以补助。</w:t>
      </w:r>
    </w:p>
    <w:p>
      <w:pPr>
        <w:ind w:firstLine="497"/>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（四）民办学校贷款贴息补助。</w:t>
      </w:r>
      <w:r>
        <w:rPr>
          <w:rFonts w:hint="eastAsia" w:ascii="仿宋" w:hAnsi="仿宋" w:eastAsia="仿宋" w:cs="仿宋"/>
          <w:color w:val="auto"/>
          <w:sz w:val="32"/>
          <w:szCs w:val="32"/>
          <w:lang w:val="en-US" w:eastAsia="zh-CN"/>
        </w:rPr>
        <w:t>现有民办学校申请贷款迁址新建基础建设项目的，对其贷款进行贴息补助，单个项目年度补助原则上不高于贷款利息的30%，当年贷款贴息总金额不超过300万元。</w:t>
      </w:r>
    </w:p>
    <w:p>
      <w:pPr>
        <w:ind w:firstLine="497"/>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（五）民办学校品牌引进奖补。</w:t>
      </w:r>
      <w:r>
        <w:rPr>
          <w:rFonts w:hint="eastAsia" w:ascii="仿宋" w:hAnsi="仿宋" w:eastAsia="仿宋" w:cs="仿宋"/>
          <w:color w:val="auto"/>
          <w:sz w:val="32"/>
          <w:szCs w:val="32"/>
          <w:lang w:val="en-US" w:eastAsia="zh-CN"/>
        </w:rPr>
        <w:t>对引进国内外高端优质教育品牌、当年投资额1亿元以上的新建项目，按其实际固定资产投资总额1%、最高不超过500万元给予补助。对现有民办学校引进国内外优质教育品牌项目，采取“一校一策”方式给予补助。</w:t>
      </w:r>
    </w:p>
    <w:p>
      <w:pPr>
        <w:ind w:firstLine="497"/>
        <w:jc w:val="both"/>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（六）民办教育贡献奖。</w:t>
      </w:r>
      <w:r>
        <w:rPr>
          <w:rFonts w:hint="eastAsia" w:ascii="仿宋" w:hAnsi="仿宋" w:eastAsia="仿宋" w:cs="仿宋"/>
          <w:color w:val="auto"/>
          <w:sz w:val="32"/>
          <w:szCs w:val="32"/>
          <w:lang w:val="en-US" w:eastAsia="zh-CN"/>
        </w:rPr>
        <w:t>用于奖励对民办教育有贡献的组织和个人。</w:t>
      </w:r>
    </w:p>
    <w:p>
      <w:pPr>
        <w:ind w:firstLine="497"/>
        <w:jc w:val="both"/>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（七）其他经市政府批准的项目。</w:t>
      </w:r>
    </w:p>
    <w:p>
      <w:pPr>
        <w:ind w:firstLine="497"/>
        <w:jc w:val="both"/>
        <w:rPr>
          <w:rFonts w:hint="eastAsia" w:ascii="楷体" w:hAnsi="楷体" w:eastAsia="楷体" w:cs="楷体"/>
          <w:color w:val="auto"/>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bCs/>
          <w:i w:val="0"/>
          <w:caps w:val="0"/>
          <w:color w:val="auto"/>
          <w:spacing w:val="0"/>
          <w:sz w:val="30"/>
          <w:szCs w:val="30"/>
          <w:u w:val="none"/>
        </w:rPr>
      </w:pPr>
      <w:r>
        <w:rPr>
          <w:rStyle w:val="4"/>
          <w:rFonts w:hint="eastAsia" w:ascii="黑体" w:hAnsi="黑体" w:eastAsia="黑体" w:cs="黑体"/>
          <w:b w:val="0"/>
          <w:bCs/>
          <w:i w:val="0"/>
          <w:caps w:val="0"/>
          <w:color w:val="auto"/>
          <w:spacing w:val="0"/>
          <w:sz w:val="31"/>
          <w:szCs w:val="31"/>
          <w:u w:val="none"/>
          <w:shd w:val="clear" w:fill="FFFFFF"/>
        </w:rPr>
        <w:t>第三章 奖补申报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第</w:t>
      </w:r>
      <w:r>
        <w:rPr>
          <w:rFonts w:hint="eastAsia" w:ascii="仿宋" w:hAnsi="仿宋" w:eastAsia="仿宋" w:cs="仿宋"/>
          <w:i w:val="0"/>
          <w:caps w:val="0"/>
          <w:color w:val="auto"/>
          <w:spacing w:val="0"/>
          <w:sz w:val="31"/>
          <w:szCs w:val="31"/>
          <w:u w:val="none"/>
          <w:shd w:val="clear" w:fill="FFFFFF"/>
          <w:lang w:val="en-US" w:eastAsia="zh-CN"/>
        </w:rPr>
        <w:t>十一</w:t>
      </w:r>
      <w:r>
        <w:rPr>
          <w:rFonts w:hint="eastAsia" w:ascii="仿宋" w:hAnsi="仿宋" w:eastAsia="仿宋" w:cs="仿宋"/>
          <w:i w:val="0"/>
          <w:caps w:val="0"/>
          <w:color w:val="auto"/>
          <w:spacing w:val="0"/>
          <w:sz w:val="31"/>
          <w:szCs w:val="31"/>
          <w:u w:val="none"/>
          <w:shd w:val="clear" w:fill="FFFFFF"/>
        </w:rPr>
        <w:t>条 符合民办教育发展专项资金奖补条件的民办学校（镇</w:t>
      </w:r>
      <w:r>
        <w:rPr>
          <w:rFonts w:hint="eastAsia" w:ascii="仿宋" w:hAnsi="仿宋" w:eastAsia="仿宋" w:cs="仿宋"/>
          <w:i w:val="0"/>
          <w:caps w:val="0"/>
          <w:color w:val="auto"/>
          <w:spacing w:val="0"/>
          <w:sz w:val="31"/>
          <w:szCs w:val="31"/>
          <w:u w:val="none"/>
          <w:shd w:val="clear" w:fill="FFFFFF"/>
          <w:lang w:val="en-US" w:eastAsia="zh-CN"/>
        </w:rPr>
        <w:t>街</w:t>
      </w:r>
      <w:r>
        <w:rPr>
          <w:rFonts w:hint="eastAsia" w:ascii="仿宋" w:hAnsi="仿宋" w:eastAsia="仿宋" w:cs="仿宋"/>
          <w:i w:val="0"/>
          <w:caps w:val="0"/>
          <w:color w:val="auto"/>
          <w:spacing w:val="0"/>
          <w:sz w:val="31"/>
          <w:szCs w:val="31"/>
          <w:u w:val="none"/>
          <w:shd w:val="clear" w:fill="FFFFFF"/>
        </w:rPr>
        <w:t>），按照以下要求向所属（上级）教育行政部门提交申报材料。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0" w:firstLineChars="200"/>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（一）申报公费生培养成本奖补的，应提交学生花名册等资料；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0" w:firstLineChars="200"/>
        <w:jc w:val="both"/>
        <w:rPr>
          <w:rFonts w:hint="eastAsia" w:ascii="仿宋" w:hAnsi="仿宋" w:eastAsia="仿宋" w:cs="仿宋"/>
          <w:i w:val="0"/>
          <w:caps w:val="0"/>
          <w:color w:val="auto"/>
          <w:spacing w:val="0"/>
          <w:sz w:val="31"/>
          <w:szCs w:val="31"/>
          <w:u w:val="none"/>
          <w:shd w:val="clear" w:fill="FFFFFF"/>
        </w:rPr>
      </w:pPr>
      <w:r>
        <w:rPr>
          <w:rFonts w:hint="eastAsia" w:ascii="仿宋" w:hAnsi="仿宋" w:eastAsia="仿宋" w:cs="仿宋"/>
          <w:i w:val="0"/>
          <w:caps w:val="0"/>
          <w:color w:val="auto"/>
          <w:spacing w:val="0"/>
          <w:sz w:val="31"/>
          <w:szCs w:val="31"/>
          <w:u w:val="none"/>
          <w:shd w:val="clear" w:fill="FFFFFF"/>
        </w:rPr>
        <w:t>（二）投资用于</w:t>
      </w:r>
      <w:r>
        <w:rPr>
          <w:rFonts w:hint="eastAsia" w:ascii="仿宋" w:hAnsi="仿宋" w:eastAsia="仿宋" w:cs="仿宋"/>
          <w:i w:val="0"/>
          <w:caps w:val="0"/>
          <w:color w:val="auto"/>
          <w:spacing w:val="0"/>
          <w:sz w:val="31"/>
          <w:szCs w:val="31"/>
          <w:u w:val="none"/>
          <w:shd w:val="clear" w:fill="FFFFFF"/>
          <w:lang w:val="en-US" w:eastAsia="zh-CN"/>
        </w:rPr>
        <w:t>爱种子建设</w:t>
      </w:r>
      <w:r>
        <w:rPr>
          <w:rFonts w:hint="eastAsia" w:ascii="仿宋" w:hAnsi="仿宋" w:eastAsia="仿宋" w:cs="仿宋"/>
          <w:i w:val="0"/>
          <w:caps w:val="0"/>
          <w:color w:val="auto"/>
          <w:spacing w:val="0"/>
          <w:sz w:val="31"/>
          <w:szCs w:val="31"/>
          <w:u w:val="none"/>
          <w:shd w:val="clear" w:fill="FFFFFF"/>
        </w:rPr>
        <w:t>的，应提交采购合同、银行转账凭证、发票、验收证明等资料；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0" w:firstLineChars="200"/>
        <w:jc w:val="both"/>
        <w:rPr>
          <w:rFonts w:hint="eastAsia" w:ascii="仿宋" w:hAnsi="仿宋" w:eastAsia="仿宋" w:cs="仿宋"/>
          <w:i w:val="0"/>
          <w:caps w:val="0"/>
          <w:color w:val="auto"/>
          <w:spacing w:val="0"/>
          <w:sz w:val="31"/>
          <w:szCs w:val="31"/>
          <w:u w:val="none"/>
          <w:shd w:val="clear" w:fill="FFFFFF"/>
        </w:rPr>
      </w:pPr>
      <w:r>
        <w:rPr>
          <w:rFonts w:hint="eastAsia" w:ascii="仿宋" w:hAnsi="仿宋" w:eastAsia="仿宋" w:cs="仿宋"/>
          <w:i w:val="0"/>
          <w:caps w:val="0"/>
          <w:color w:val="auto"/>
          <w:spacing w:val="0"/>
          <w:sz w:val="31"/>
          <w:szCs w:val="31"/>
          <w:u w:val="none"/>
          <w:shd w:val="clear" w:fill="FFFFFF"/>
        </w:rPr>
        <w:t>（</w:t>
      </w:r>
      <w:r>
        <w:rPr>
          <w:rFonts w:hint="eastAsia" w:ascii="仿宋" w:hAnsi="仿宋" w:eastAsia="仿宋" w:cs="仿宋"/>
          <w:i w:val="0"/>
          <w:caps w:val="0"/>
          <w:color w:val="auto"/>
          <w:spacing w:val="0"/>
          <w:sz w:val="31"/>
          <w:szCs w:val="31"/>
          <w:u w:val="none"/>
          <w:shd w:val="clear" w:fill="FFFFFF"/>
          <w:lang w:val="en-US" w:eastAsia="zh-CN"/>
        </w:rPr>
        <w:t>三</w:t>
      </w:r>
      <w:r>
        <w:rPr>
          <w:rFonts w:hint="eastAsia" w:ascii="仿宋" w:hAnsi="仿宋" w:eastAsia="仿宋" w:cs="仿宋"/>
          <w:i w:val="0"/>
          <w:caps w:val="0"/>
          <w:color w:val="auto"/>
          <w:spacing w:val="0"/>
          <w:sz w:val="31"/>
          <w:szCs w:val="31"/>
          <w:u w:val="none"/>
          <w:shd w:val="clear" w:fill="FFFFFF"/>
        </w:rPr>
        <w:t>）贷款用于学校建设项目的，应提交建设批文和方案、工程合同、发票、贷款合同、银行拨款到账凭证等资料；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20" w:firstLineChars="200"/>
        <w:jc w:val="both"/>
        <w:rPr>
          <w:rFonts w:hint="eastAsia" w:ascii="仿宋" w:hAnsi="仿宋" w:eastAsia="仿宋" w:cs="仿宋"/>
          <w:i w:val="0"/>
          <w:caps w:val="0"/>
          <w:color w:val="auto"/>
          <w:spacing w:val="0"/>
          <w:sz w:val="31"/>
          <w:szCs w:val="31"/>
          <w:u w:val="none"/>
          <w:shd w:val="clear" w:fill="FFFFFF"/>
        </w:rPr>
      </w:pPr>
      <w:r>
        <w:rPr>
          <w:rFonts w:hint="eastAsia" w:ascii="仿宋" w:hAnsi="仿宋" w:eastAsia="仿宋" w:cs="仿宋"/>
          <w:i w:val="0"/>
          <w:caps w:val="0"/>
          <w:color w:val="auto"/>
          <w:spacing w:val="0"/>
          <w:sz w:val="31"/>
          <w:szCs w:val="31"/>
          <w:u w:val="none"/>
          <w:shd w:val="clear" w:fill="FFFFFF"/>
        </w:rPr>
        <w:t>（</w:t>
      </w:r>
      <w:r>
        <w:rPr>
          <w:rFonts w:hint="eastAsia" w:ascii="仿宋" w:hAnsi="仿宋" w:eastAsia="仿宋" w:cs="仿宋"/>
          <w:i w:val="0"/>
          <w:caps w:val="0"/>
          <w:color w:val="auto"/>
          <w:spacing w:val="0"/>
          <w:sz w:val="31"/>
          <w:szCs w:val="31"/>
          <w:u w:val="none"/>
          <w:shd w:val="clear" w:fill="FFFFFF"/>
          <w:lang w:val="en-US" w:eastAsia="zh-CN"/>
        </w:rPr>
        <w:t>四</w:t>
      </w:r>
      <w:r>
        <w:rPr>
          <w:rFonts w:hint="eastAsia" w:ascii="仿宋" w:hAnsi="仿宋" w:eastAsia="仿宋" w:cs="仿宋"/>
          <w:i w:val="0"/>
          <w:caps w:val="0"/>
          <w:color w:val="auto"/>
          <w:spacing w:val="0"/>
          <w:sz w:val="31"/>
          <w:szCs w:val="31"/>
          <w:u w:val="none"/>
          <w:shd w:val="clear" w:fill="FFFFFF"/>
        </w:rPr>
        <w:t>）引进品牌并启动建设项目的，应提交建设批文和方案、工程合同、发票等资料，项目竣工后还需提交验收报告等资料；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20" w:firstLineChars="200"/>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lang w:eastAsia="zh-CN"/>
        </w:rPr>
        <w:t>（</w:t>
      </w:r>
      <w:r>
        <w:rPr>
          <w:rFonts w:hint="eastAsia" w:ascii="仿宋" w:hAnsi="仿宋" w:eastAsia="仿宋" w:cs="仿宋"/>
          <w:i w:val="0"/>
          <w:caps w:val="0"/>
          <w:color w:val="auto"/>
          <w:spacing w:val="0"/>
          <w:sz w:val="31"/>
          <w:szCs w:val="31"/>
          <w:u w:val="none"/>
          <w:shd w:val="clear" w:fill="FFFFFF"/>
          <w:lang w:val="en-US" w:eastAsia="zh-CN"/>
        </w:rPr>
        <w:t>五）</w:t>
      </w:r>
      <w:r>
        <w:rPr>
          <w:rFonts w:hint="eastAsia" w:ascii="仿宋" w:hAnsi="仿宋" w:eastAsia="仿宋" w:cs="仿宋"/>
          <w:i w:val="0"/>
          <w:caps w:val="0"/>
          <w:color w:val="auto"/>
          <w:spacing w:val="0"/>
          <w:sz w:val="31"/>
          <w:szCs w:val="31"/>
          <w:u w:val="none"/>
          <w:shd w:val="clear" w:fill="FFFFFF"/>
        </w:rPr>
        <w:t>提交教育主管部门要求的其他资料。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第</w:t>
      </w:r>
      <w:r>
        <w:rPr>
          <w:rFonts w:hint="eastAsia" w:ascii="仿宋" w:hAnsi="仿宋" w:eastAsia="仿宋" w:cs="仿宋"/>
          <w:i w:val="0"/>
          <w:caps w:val="0"/>
          <w:color w:val="auto"/>
          <w:spacing w:val="0"/>
          <w:sz w:val="31"/>
          <w:szCs w:val="31"/>
          <w:u w:val="none"/>
          <w:shd w:val="clear" w:fill="FFFFFF"/>
          <w:lang w:val="en-US" w:eastAsia="zh-CN"/>
        </w:rPr>
        <w:t>十二</w:t>
      </w:r>
      <w:r>
        <w:rPr>
          <w:rFonts w:hint="eastAsia" w:ascii="仿宋" w:hAnsi="仿宋" w:eastAsia="仿宋" w:cs="仿宋"/>
          <w:i w:val="0"/>
          <w:caps w:val="0"/>
          <w:color w:val="auto"/>
          <w:spacing w:val="0"/>
          <w:sz w:val="31"/>
          <w:szCs w:val="31"/>
          <w:u w:val="none"/>
          <w:shd w:val="clear" w:fill="FFFFFF"/>
        </w:rPr>
        <w:t>条 学校提交的申报材料，由所属</w:t>
      </w:r>
      <w:r>
        <w:rPr>
          <w:rFonts w:hint="eastAsia" w:ascii="仿宋" w:hAnsi="仿宋" w:eastAsia="仿宋" w:cs="仿宋"/>
          <w:i w:val="0"/>
          <w:caps w:val="0"/>
          <w:color w:val="auto"/>
          <w:spacing w:val="0"/>
          <w:sz w:val="31"/>
          <w:szCs w:val="31"/>
          <w:u w:val="none"/>
          <w:shd w:val="clear" w:fill="FFFFFF"/>
          <w:lang w:eastAsia="zh-CN"/>
        </w:rPr>
        <w:t>镇街</w:t>
      </w:r>
      <w:r>
        <w:rPr>
          <w:rFonts w:hint="eastAsia" w:ascii="仿宋" w:hAnsi="仿宋" w:eastAsia="仿宋" w:cs="仿宋"/>
          <w:i w:val="0"/>
          <w:caps w:val="0"/>
          <w:color w:val="auto"/>
          <w:spacing w:val="0"/>
          <w:sz w:val="31"/>
          <w:szCs w:val="31"/>
          <w:u w:val="none"/>
          <w:shd w:val="clear" w:fill="FFFFFF"/>
        </w:rPr>
        <w:t>教育行政部门进行初审，加盖公章后报送市教育行政部门。市教育行政部门统一对</w:t>
      </w:r>
      <w:r>
        <w:rPr>
          <w:rFonts w:hint="eastAsia" w:ascii="仿宋" w:hAnsi="仿宋" w:eastAsia="仿宋" w:cs="仿宋"/>
          <w:i w:val="0"/>
          <w:caps w:val="0"/>
          <w:color w:val="auto"/>
          <w:spacing w:val="0"/>
          <w:sz w:val="31"/>
          <w:szCs w:val="31"/>
          <w:u w:val="none"/>
          <w:shd w:val="clear" w:fill="FFFFFF"/>
          <w:lang w:eastAsia="zh-CN"/>
        </w:rPr>
        <w:t>镇街</w:t>
      </w:r>
      <w:r>
        <w:rPr>
          <w:rFonts w:hint="eastAsia" w:ascii="仿宋" w:hAnsi="仿宋" w:eastAsia="仿宋" w:cs="仿宋"/>
          <w:i w:val="0"/>
          <w:caps w:val="0"/>
          <w:color w:val="auto"/>
          <w:spacing w:val="0"/>
          <w:sz w:val="31"/>
          <w:szCs w:val="31"/>
          <w:u w:val="none"/>
          <w:shd w:val="clear" w:fill="FFFFFF"/>
        </w:rPr>
        <w:t>教育行政部门提交的材料进行汇总、复审后，按照经费使用程序拨付奖补资金至</w:t>
      </w:r>
      <w:r>
        <w:rPr>
          <w:rFonts w:hint="eastAsia" w:ascii="仿宋" w:hAnsi="仿宋" w:eastAsia="仿宋" w:cs="仿宋"/>
          <w:i w:val="0"/>
          <w:caps w:val="0"/>
          <w:color w:val="auto"/>
          <w:spacing w:val="0"/>
          <w:sz w:val="31"/>
          <w:szCs w:val="31"/>
          <w:u w:val="none"/>
          <w:shd w:val="clear" w:fill="FFFFFF"/>
          <w:lang w:eastAsia="zh-CN"/>
        </w:rPr>
        <w:t>镇街</w:t>
      </w:r>
      <w:r>
        <w:rPr>
          <w:rFonts w:hint="eastAsia" w:ascii="仿宋" w:hAnsi="仿宋" w:eastAsia="仿宋" w:cs="仿宋"/>
          <w:i w:val="0"/>
          <w:caps w:val="0"/>
          <w:color w:val="auto"/>
          <w:spacing w:val="0"/>
          <w:sz w:val="31"/>
          <w:szCs w:val="31"/>
          <w:u w:val="none"/>
          <w:shd w:val="clear" w:fill="FFFFFF"/>
        </w:rPr>
        <w:t>，具体分配由</w:t>
      </w:r>
      <w:r>
        <w:rPr>
          <w:rFonts w:hint="eastAsia" w:ascii="仿宋" w:hAnsi="仿宋" w:eastAsia="仿宋" w:cs="仿宋"/>
          <w:i w:val="0"/>
          <w:caps w:val="0"/>
          <w:color w:val="auto"/>
          <w:spacing w:val="0"/>
          <w:sz w:val="31"/>
          <w:szCs w:val="31"/>
          <w:u w:val="none"/>
          <w:shd w:val="clear" w:fill="FFFFFF"/>
          <w:lang w:eastAsia="zh-CN"/>
        </w:rPr>
        <w:t>镇街</w:t>
      </w:r>
      <w:r>
        <w:rPr>
          <w:rFonts w:hint="eastAsia" w:ascii="仿宋" w:hAnsi="仿宋" w:eastAsia="仿宋" w:cs="仿宋"/>
          <w:i w:val="0"/>
          <w:caps w:val="0"/>
          <w:color w:val="auto"/>
          <w:spacing w:val="0"/>
          <w:sz w:val="31"/>
          <w:szCs w:val="31"/>
          <w:u w:val="none"/>
          <w:shd w:val="clear" w:fill="FFFFFF"/>
        </w:rPr>
        <w:t>教育部门根据相关项目和要求进行。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仿宋" w:hAnsi="仿宋" w:eastAsia="仿宋" w:cs="仿宋"/>
          <w:i w:val="0"/>
          <w:caps w:val="0"/>
          <w:color w:val="auto"/>
          <w:spacing w:val="0"/>
          <w:sz w:val="31"/>
          <w:szCs w:val="31"/>
          <w:u w:val="none"/>
          <w:shd w:val="clear" w:fill="FFFFFF"/>
        </w:rPr>
      </w:pPr>
      <w:r>
        <w:rPr>
          <w:rFonts w:hint="eastAsia" w:ascii="仿宋" w:hAnsi="仿宋" w:eastAsia="仿宋" w:cs="仿宋"/>
          <w:i w:val="0"/>
          <w:caps w:val="0"/>
          <w:color w:val="auto"/>
          <w:spacing w:val="0"/>
          <w:sz w:val="31"/>
          <w:szCs w:val="31"/>
          <w:u w:val="none"/>
          <w:shd w:val="clear" w:fill="FFFFFF"/>
        </w:rPr>
        <w:t>第</w:t>
      </w:r>
      <w:r>
        <w:rPr>
          <w:rFonts w:hint="eastAsia" w:ascii="仿宋" w:hAnsi="仿宋" w:eastAsia="仿宋" w:cs="仿宋"/>
          <w:i w:val="0"/>
          <w:caps w:val="0"/>
          <w:color w:val="auto"/>
          <w:spacing w:val="0"/>
          <w:sz w:val="31"/>
          <w:szCs w:val="31"/>
          <w:u w:val="none"/>
          <w:shd w:val="clear" w:fill="FFFFFF"/>
          <w:lang w:val="en-US" w:eastAsia="zh-CN"/>
        </w:rPr>
        <w:t>十三</w:t>
      </w:r>
      <w:r>
        <w:rPr>
          <w:rFonts w:hint="eastAsia" w:ascii="仿宋" w:hAnsi="仿宋" w:eastAsia="仿宋" w:cs="仿宋"/>
          <w:i w:val="0"/>
          <w:caps w:val="0"/>
          <w:color w:val="auto"/>
          <w:spacing w:val="0"/>
          <w:sz w:val="31"/>
          <w:szCs w:val="31"/>
          <w:u w:val="none"/>
          <w:shd w:val="clear" w:fill="FFFFFF"/>
        </w:rPr>
        <w:t>条 民办学校应切实加强对奖补资金的管理和核算，资金使用和管理情况应作为专门事项予以公示，并纳入民办学校年检财务收支审计范围。</w:t>
      </w:r>
      <w:r>
        <w:rPr>
          <w:rFonts w:hint="eastAsia" w:ascii="仿宋" w:hAnsi="仿宋" w:eastAsia="仿宋" w:cs="仿宋"/>
          <w:i w:val="0"/>
          <w:caps w:val="0"/>
          <w:color w:val="auto"/>
          <w:spacing w:val="0"/>
          <w:sz w:val="31"/>
          <w:szCs w:val="31"/>
          <w:u w:val="none"/>
          <w:shd w:val="clear" w:fill="FFFFFF"/>
          <w:lang w:eastAsia="zh-CN"/>
        </w:rPr>
        <w:t>镇街</w:t>
      </w:r>
      <w:r>
        <w:rPr>
          <w:rFonts w:hint="eastAsia" w:ascii="仿宋" w:hAnsi="仿宋" w:eastAsia="仿宋" w:cs="仿宋"/>
          <w:i w:val="0"/>
          <w:caps w:val="0"/>
          <w:color w:val="auto"/>
          <w:spacing w:val="0"/>
          <w:sz w:val="31"/>
          <w:szCs w:val="31"/>
          <w:u w:val="none"/>
          <w:shd w:val="clear" w:fill="FFFFFF"/>
        </w:rPr>
        <w:t>教育部门应依照</w:t>
      </w:r>
      <w:r>
        <w:rPr>
          <w:rFonts w:hint="eastAsia" w:ascii="仿宋" w:hAnsi="仿宋" w:eastAsia="仿宋" w:cs="仿宋"/>
          <w:i w:val="0"/>
          <w:caps w:val="0"/>
          <w:color w:val="auto"/>
          <w:spacing w:val="0"/>
          <w:sz w:val="31"/>
          <w:szCs w:val="31"/>
          <w:u w:val="none"/>
          <w:shd w:val="clear" w:fill="FFFFFF"/>
          <w:lang w:val="en-US" w:eastAsia="zh-CN"/>
        </w:rPr>
        <w:t>财务管理规则</w:t>
      </w:r>
      <w:r>
        <w:rPr>
          <w:rFonts w:hint="eastAsia" w:ascii="仿宋" w:hAnsi="仿宋" w:eastAsia="仿宋" w:cs="仿宋"/>
          <w:i w:val="0"/>
          <w:caps w:val="0"/>
          <w:color w:val="auto"/>
          <w:spacing w:val="0"/>
          <w:sz w:val="31"/>
          <w:szCs w:val="31"/>
          <w:u w:val="none"/>
          <w:shd w:val="clear" w:fill="FFFFFF"/>
        </w:rPr>
        <w:t>对民办学校申报奖补项目情况进行监管和评价，其结果将作为民办学校规范达标和品牌提升评估、年度检查认定、收费调价审批的重要依据。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center"/>
        <w:rPr>
          <w:rFonts w:hint="eastAsia" w:ascii="黑体" w:hAnsi="黑体" w:eastAsia="黑体" w:cs="黑体"/>
          <w:i w:val="0"/>
          <w:caps w:val="0"/>
          <w:color w:val="auto"/>
          <w:spacing w:val="0"/>
          <w:sz w:val="31"/>
          <w:szCs w:val="31"/>
          <w:u w:val="none"/>
          <w:shd w:val="clear" w:fill="FFFFFF"/>
          <w:lang w:val="en-US" w:eastAsia="zh-CN"/>
        </w:rPr>
      </w:pPr>
      <w:bookmarkStart w:id="0" w:name="_GoBack"/>
      <w:r>
        <w:rPr>
          <w:rFonts w:hint="eastAsia" w:ascii="黑体" w:hAnsi="黑体" w:eastAsia="黑体" w:cs="黑体"/>
          <w:i w:val="0"/>
          <w:caps w:val="0"/>
          <w:color w:val="auto"/>
          <w:spacing w:val="0"/>
          <w:sz w:val="31"/>
          <w:szCs w:val="31"/>
          <w:u w:val="none"/>
          <w:shd w:val="clear" w:fill="FFFFFF"/>
          <w:lang w:val="en-US" w:eastAsia="zh-CN"/>
        </w:rPr>
        <w:t>第四章 资金监管</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     第</w:t>
      </w:r>
      <w:r>
        <w:rPr>
          <w:rFonts w:hint="eastAsia" w:ascii="仿宋" w:hAnsi="仿宋" w:eastAsia="仿宋" w:cs="仿宋"/>
          <w:i w:val="0"/>
          <w:caps w:val="0"/>
          <w:color w:val="auto"/>
          <w:spacing w:val="0"/>
          <w:sz w:val="31"/>
          <w:szCs w:val="31"/>
          <w:u w:val="none"/>
          <w:shd w:val="clear" w:fill="FFFFFF"/>
          <w:lang w:val="en-US" w:eastAsia="zh-CN"/>
        </w:rPr>
        <w:t>十四</w:t>
      </w:r>
      <w:r>
        <w:rPr>
          <w:rFonts w:hint="eastAsia" w:ascii="仿宋" w:hAnsi="仿宋" w:eastAsia="仿宋" w:cs="仿宋"/>
          <w:i w:val="0"/>
          <w:caps w:val="0"/>
          <w:color w:val="auto"/>
          <w:spacing w:val="0"/>
          <w:sz w:val="31"/>
          <w:szCs w:val="31"/>
          <w:u w:val="none"/>
          <w:shd w:val="clear" w:fill="FFFFFF"/>
        </w:rPr>
        <w:t>条 市</w:t>
      </w:r>
      <w:r>
        <w:rPr>
          <w:rFonts w:hint="eastAsia" w:ascii="仿宋" w:hAnsi="仿宋" w:eastAsia="仿宋" w:cs="仿宋"/>
          <w:i w:val="0"/>
          <w:caps w:val="0"/>
          <w:color w:val="auto"/>
          <w:spacing w:val="0"/>
          <w:sz w:val="31"/>
          <w:szCs w:val="31"/>
          <w:u w:val="none"/>
          <w:shd w:val="clear" w:fill="FFFFFF"/>
          <w:lang w:val="en-US" w:eastAsia="zh-CN"/>
        </w:rPr>
        <w:t>教育、财政部门</w:t>
      </w:r>
      <w:r>
        <w:rPr>
          <w:rFonts w:hint="eastAsia" w:ascii="仿宋" w:hAnsi="仿宋" w:eastAsia="仿宋" w:cs="仿宋"/>
          <w:i w:val="0"/>
          <w:caps w:val="0"/>
          <w:color w:val="auto"/>
          <w:spacing w:val="0"/>
          <w:sz w:val="31"/>
          <w:szCs w:val="31"/>
          <w:u w:val="none"/>
          <w:shd w:val="clear" w:fill="FFFFFF"/>
        </w:rPr>
        <w:t>将不定期组织力量或委托第三方对专项资金的管理、使用和绩效情况进行随机检查。对有下列情形之一的，将视情节轻重，相应减少、暂停或追回拨付的资金，取消资金补助资格：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    （一）申请报告和申报内容不真实骗取奖补资金的；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    （二）擅自变更项目内容的；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    （三）截留、挪用、挤占资金的；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    （四）不按规定上报资金使用情况的；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    （五）因管理不善，造成资金损失的。</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20" w:firstLineChars="200"/>
        <w:jc w:val="both"/>
        <w:rPr>
          <w:rFonts w:hint="eastAsia" w:ascii="仿宋" w:hAnsi="仿宋" w:eastAsia="仿宋" w:cs="仿宋"/>
          <w:i w:val="0"/>
          <w:caps w:val="0"/>
          <w:color w:val="auto"/>
          <w:spacing w:val="0"/>
          <w:sz w:val="31"/>
          <w:szCs w:val="31"/>
          <w:u w:val="none"/>
          <w:shd w:val="clear" w:fill="FFFFFF"/>
        </w:rPr>
      </w:pPr>
      <w:r>
        <w:rPr>
          <w:rFonts w:hint="eastAsia" w:ascii="仿宋" w:hAnsi="仿宋" w:eastAsia="仿宋" w:cs="仿宋"/>
          <w:i w:val="0"/>
          <w:caps w:val="0"/>
          <w:color w:val="auto"/>
          <w:spacing w:val="0"/>
          <w:sz w:val="31"/>
          <w:szCs w:val="31"/>
          <w:u w:val="none"/>
          <w:shd w:val="clear" w:fill="FFFFFF"/>
          <w:lang w:val="en-US" w:eastAsia="zh-CN"/>
        </w:rPr>
        <w:t>第十五条</w:t>
      </w:r>
      <w:r>
        <w:rPr>
          <w:rFonts w:hint="eastAsia" w:ascii="仿宋" w:hAnsi="仿宋" w:eastAsia="仿宋" w:cs="仿宋"/>
          <w:i w:val="0"/>
          <w:caps w:val="0"/>
          <w:color w:val="auto"/>
          <w:spacing w:val="0"/>
          <w:sz w:val="31"/>
          <w:szCs w:val="31"/>
          <w:u w:val="none"/>
          <w:shd w:val="clear" w:fill="FFFFFF"/>
        </w:rPr>
        <w:t> 各</w:t>
      </w:r>
      <w:r>
        <w:rPr>
          <w:rFonts w:hint="eastAsia" w:ascii="仿宋" w:hAnsi="仿宋" w:eastAsia="仿宋" w:cs="仿宋"/>
          <w:i w:val="0"/>
          <w:caps w:val="0"/>
          <w:color w:val="auto"/>
          <w:spacing w:val="0"/>
          <w:sz w:val="31"/>
          <w:szCs w:val="31"/>
          <w:u w:val="none"/>
          <w:shd w:val="clear" w:fill="FFFFFF"/>
          <w:lang w:eastAsia="zh-CN"/>
        </w:rPr>
        <w:t>镇街</w:t>
      </w:r>
      <w:r>
        <w:rPr>
          <w:rFonts w:hint="eastAsia" w:ascii="仿宋" w:hAnsi="仿宋" w:eastAsia="仿宋" w:cs="仿宋"/>
          <w:i w:val="0"/>
          <w:caps w:val="0"/>
          <w:color w:val="auto"/>
          <w:spacing w:val="0"/>
          <w:sz w:val="31"/>
          <w:szCs w:val="31"/>
          <w:u w:val="none"/>
          <w:shd w:val="clear" w:fill="FFFFFF"/>
        </w:rPr>
        <w:t>和民办学校申报、使用奖补资金有违法违规行为的，由各相关部门依法予以查处；构成犯罪的单位和个人，依法追究其刑事责任。</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both"/>
        <w:rPr>
          <w:rFonts w:hint="eastAsia" w:ascii="仿宋" w:hAnsi="仿宋" w:eastAsia="仿宋" w:cs="仿宋"/>
          <w:i w:val="0"/>
          <w:caps w:val="0"/>
          <w:color w:val="auto"/>
          <w:spacing w:val="0"/>
          <w:sz w:val="31"/>
          <w:szCs w:val="31"/>
          <w:u w:val="none"/>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b w:val="0"/>
          <w:bCs/>
          <w:i w:val="0"/>
          <w:caps w:val="0"/>
          <w:color w:val="auto"/>
          <w:spacing w:val="0"/>
          <w:sz w:val="30"/>
          <w:szCs w:val="30"/>
          <w:u w:val="none"/>
        </w:rPr>
      </w:pPr>
      <w:r>
        <w:rPr>
          <w:rStyle w:val="4"/>
          <w:rFonts w:hint="eastAsia" w:ascii="黑体" w:hAnsi="黑体" w:eastAsia="黑体" w:cs="黑体"/>
          <w:b w:val="0"/>
          <w:bCs/>
          <w:i w:val="0"/>
          <w:caps w:val="0"/>
          <w:color w:val="auto"/>
          <w:spacing w:val="0"/>
          <w:sz w:val="31"/>
          <w:szCs w:val="31"/>
          <w:u w:val="none"/>
          <w:shd w:val="clear" w:fill="FFFFFF"/>
        </w:rPr>
        <w:t>第四章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caps w:val="0"/>
          <w:color w:val="auto"/>
          <w:spacing w:val="0"/>
          <w:sz w:val="30"/>
          <w:szCs w:val="30"/>
          <w:u w:val="none"/>
        </w:rPr>
      </w:pPr>
      <w:r>
        <w:rPr>
          <w:rFonts w:hint="eastAsia" w:ascii="仿宋" w:hAnsi="仿宋" w:eastAsia="仿宋" w:cs="仿宋"/>
          <w:i w:val="0"/>
          <w:caps w:val="0"/>
          <w:color w:val="auto"/>
          <w:spacing w:val="0"/>
          <w:sz w:val="31"/>
          <w:szCs w:val="31"/>
          <w:u w:val="none"/>
          <w:shd w:val="clear" w:fill="FFFFFF"/>
        </w:rPr>
        <w:t>     第十</w:t>
      </w:r>
      <w:r>
        <w:rPr>
          <w:rFonts w:hint="eastAsia" w:ascii="仿宋" w:hAnsi="仿宋" w:eastAsia="仿宋" w:cs="仿宋"/>
          <w:i w:val="0"/>
          <w:caps w:val="0"/>
          <w:color w:val="auto"/>
          <w:spacing w:val="0"/>
          <w:sz w:val="31"/>
          <w:szCs w:val="31"/>
          <w:u w:val="none"/>
          <w:shd w:val="clear" w:fill="FFFFFF"/>
          <w:lang w:val="en-US" w:eastAsia="zh-CN"/>
        </w:rPr>
        <w:t>六</w:t>
      </w:r>
      <w:r>
        <w:rPr>
          <w:rFonts w:hint="eastAsia" w:ascii="仿宋" w:hAnsi="仿宋" w:eastAsia="仿宋" w:cs="仿宋"/>
          <w:i w:val="0"/>
          <w:caps w:val="0"/>
          <w:color w:val="auto"/>
          <w:spacing w:val="0"/>
          <w:sz w:val="31"/>
          <w:szCs w:val="31"/>
          <w:u w:val="none"/>
          <w:shd w:val="clear" w:fill="FFFFFF"/>
        </w:rPr>
        <w:t>条 本办法自</w:t>
      </w:r>
      <w:r>
        <w:rPr>
          <w:rFonts w:hint="eastAsia" w:ascii="仿宋" w:hAnsi="仿宋" w:eastAsia="仿宋" w:cs="仿宋"/>
          <w:i w:val="0"/>
          <w:caps w:val="0"/>
          <w:color w:val="auto"/>
          <w:spacing w:val="0"/>
          <w:sz w:val="31"/>
          <w:szCs w:val="31"/>
          <w:u w:val="none"/>
          <w:shd w:val="clear" w:fill="FFFFFF"/>
          <w:lang w:val="en-US" w:eastAsia="zh-CN"/>
        </w:rPr>
        <w:t>印发之日</w:t>
      </w:r>
      <w:r>
        <w:rPr>
          <w:rFonts w:hint="eastAsia" w:ascii="仿宋" w:hAnsi="仿宋" w:eastAsia="仿宋" w:cs="仿宋"/>
          <w:i w:val="0"/>
          <w:caps w:val="0"/>
          <w:color w:val="auto"/>
          <w:spacing w:val="0"/>
          <w:sz w:val="31"/>
          <w:szCs w:val="31"/>
          <w:u w:val="none"/>
          <w:shd w:val="clear" w:fill="FFFFFF"/>
        </w:rPr>
        <w:t>起实施，</w:t>
      </w:r>
      <w:r>
        <w:rPr>
          <w:rFonts w:hint="eastAsia" w:ascii="仿宋" w:hAnsi="仿宋" w:eastAsia="仿宋" w:cs="仿宋"/>
          <w:i w:val="0"/>
          <w:caps w:val="0"/>
          <w:color w:val="auto"/>
          <w:spacing w:val="0"/>
          <w:sz w:val="31"/>
          <w:szCs w:val="31"/>
          <w:u w:val="none"/>
          <w:shd w:val="clear" w:fill="FFFFFF"/>
          <w:lang w:val="en-US" w:eastAsia="zh-CN"/>
        </w:rPr>
        <w:t>有效期至2023年12月31日，</w:t>
      </w:r>
      <w:r>
        <w:rPr>
          <w:rFonts w:hint="eastAsia" w:ascii="仿宋" w:hAnsi="仿宋" w:eastAsia="仿宋" w:cs="仿宋"/>
          <w:i w:val="0"/>
          <w:caps w:val="0"/>
          <w:color w:val="auto"/>
          <w:spacing w:val="0"/>
          <w:sz w:val="31"/>
          <w:szCs w:val="31"/>
          <w:u w:val="none"/>
          <w:shd w:val="clear" w:fill="FFFFFF"/>
        </w:rPr>
        <w:t>具体内容由</w:t>
      </w:r>
      <w:r>
        <w:rPr>
          <w:rFonts w:hint="eastAsia" w:ascii="仿宋" w:hAnsi="仿宋" w:eastAsia="仿宋" w:cs="仿宋"/>
          <w:i w:val="0"/>
          <w:caps w:val="0"/>
          <w:color w:val="auto"/>
          <w:spacing w:val="0"/>
          <w:sz w:val="31"/>
          <w:szCs w:val="31"/>
          <w:u w:val="none"/>
          <w:shd w:val="clear" w:fill="FFFFFF"/>
          <w:lang w:val="en-US" w:eastAsia="zh-CN"/>
        </w:rPr>
        <w:t>市教育和体育局会同市财政局进行</w:t>
      </w:r>
      <w:r>
        <w:rPr>
          <w:rFonts w:hint="eastAsia" w:ascii="仿宋" w:hAnsi="仿宋" w:eastAsia="仿宋" w:cs="仿宋"/>
          <w:i w:val="0"/>
          <w:caps w:val="0"/>
          <w:color w:val="auto"/>
          <w:spacing w:val="0"/>
          <w:sz w:val="31"/>
          <w:szCs w:val="31"/>
          <w:u w:val="none"/>
          <w:shd w:val="clear" w:fill="FFFFFF"/>
        </w:rPr>
        <w:t>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创艺简标宋">
    <w:altName w:val="方正舒体"/>
    <w:panose1 w:val="00000000000000000000"/>
    <w:charset w:val="86"/>
    <w:family w:val="auto"/>
    <w:pitch w:val="default"/>
    <w:sig w:usb0="00000000" w:usb1="00000000" w:usb2="00000010" w:usb3="00000000" w:csb0="00040000" w:csb1="00000000"/>
  </w:font>
  <w:font w:name="FSJ-PK74820000005-Identity-H">
    <w:altName w:val="宋体"/>
    <w:panose1 w:val="00000000000000000000"/>
    <w:charset w:val="86"/>
    <w:family w:val="auto"/>
    <w:pitch w:val="default"/>
    <w:sig w:usb0="00000000" w:usb1="00000000" w:usb2="00000010" w:usb3="00000000" w:csb0="00040000" w:csb1="00000000"/>
  </w:font>
  <w:font w:name="HTJ-PK74820000009-Identity-H">
    <w:altName w:val="宋体"/>
    <w:panose1 w:val="00000000000000000000"/>
    <w:charset w:val="86"/>
    <w:family w:val="auto"/>
    <w:pitch w:val="default"/>
    <w:sig w:usb0="00000000" w:usb1="00000000" w:usb2="00000010" w:usb3="00000000" w:csb0="00040000" w:csb1="00000000"/>
  </w:font>
  <w:font w:name="E-BZ-PK74820000004-Identity-H">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74B50"/>
    <w:rsid w:val="19B74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paragraph" w:customStyle="1" w:styleId="6">
    <w:name w:val="黑体"/>
    <w:basedOn w:val="1"/>
    <w:qFormat/>
    <w:uiPriority w:val="0"/>
    <w:pPr>
      <w:spacing w:line="640" w:lineRule="exact"/>
      <w:ind w:firstLine="640" w:firstLineChars="200"/>
    </w:pPr>
    <w:rPr>
      <w:rFonts w:ascii="黑体" w:hAnsi="黑体" w:eastAsia="黑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2021-06-16T07:19:00Z</dcterms:created>
  <dc:creator>Prh</dc:creator>
  <cp:lastModifiedBy>Prh</cp:lastModifiedBy>
  <dcterms:modified xsi:type="dcterms:W3CDTF">2021-06-16T07:20:00Z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