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《中山市流动人员积分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入学</w:t>
      </w:r>
      <w:r>
        <w:rPr>
          <w:rFonts w:hint="eastAsia" w:ascii="方正小标宋简体" w:eastAsia="方正小标宋简体"/>
          <w:sz w:val="36"/>
          <w:szCs w:val="36"/>
        </w:rPr>
        <w:t>管理规定》和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《中山市流动人员积分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入学</w:t>
      </w:r>
      <w:r>
        <w:rPr>
          <w:rFonts w:hint="eastAsia" w:ascii="方正小标宋简体" w:eastAsia="方正小标宋简体"/>
          <w:sz w:val="36"/>
          <w:szCs w:val="36"/>
        </w:rPr>
        <w:t>管理实施细则》解读</w:t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为更好地落实中山市积分入学政策，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修订了《中山市流动人员积分</w:t>
      </w:r>
      <w:r>
        <w:rPr>
          <w:rFonts w:hint="eastAsia" w:ascii="仿宋_GB2312" w:eastAsia="仿宋_GB2312"/>
          <w:sz w:val="32"/>
          <w:szCs w:val="32"/>
          <w:lang w:eastAsia="zh-CN"/>
        </w:rPr>
        <w:t>入学</w:t>
      </w:r>
      <w:r>
        <w:rPr>
          <w:rFonts w:hint="eastAsia" w:ascii="仿宋_GB2312" w:eastAsia="仿宋_GB2312"/>
          <w:sz w:val="32"/>
          <w:szCs w:val="32"/>
        </w:rPr>
        <w:t>管理规定》（以下简称《规定》）和《中山市流动人员积分</w:t>
      </w:r>
      <w:r>
        <w:rPr>
          <w:rFonts w:hint="eastAsia" w:ascii="仿宋_GB2312" w:eastAsia="仿宋_GB2312"/>
          <w:sz w:val="32"/>
          <w:szCs w:val="32"/>
          <w:lang w:eastAsia="zh-CN"/>
        </w:rPr>
        <w:t>入学</w:t>
      </w:r>
      <w:r>
        <w:rPr>
          <w:rFonts w:hint="eastAsia" w:ascii="仿宋_GB2312" w:eastAsia="仿宋_GB2312"/>
          <w:sz w:val="32"/>
          <w:szCs w:val="32"/>
        </w:rPr>
        <w:t>管理实施细则》（以下简称《实施细则》）。根据《中山市行政机关规范性文件管理规定》（中府〔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号）的相关规定，现就文件解读如下：</w:t>
      </w:r>
    </w:p>
    <w:p>
      <w:pPr>
        <w:keepNext/>
        <w:widowControl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一、文件的修订背景说明</w:t>
      </w:r>
    </w:p>
    <w:p>
      <w:pPr>
        <w:adjustRightInd/>
        <w:snapToGrid/>
        <w:spacing w:line="24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落实中山市机构改革方案政策。今年年初，中山市实施机构改革，根据市机构改革相关要求，积分入学管理职责由原市流动人口管理办公室划至市教体局负责。由于市流动人口管理办公室已撤销，各镇区流动人口办也正进行机构改革等原因，现需把积分入学主体负责单位改为市教体局、受理单位改为各镇区文体教育局（教育事务指导中心）。</w:t>
      </w:r>
    </w:p>
    <w:p>
      <w:pPr>
        <w:adjustRightInd/>
        <w:snapToGrid/>
        <w:spacing w:line="24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修订有关文件的需要。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2019年《中山市流动人员积分入学管理实施细则》有效期到2020年2月29日，需重新修改有效日期、</w:t>
      </w:r>
      <w:r>
        <w:rPr>
          <w:rFonts w:hint="eastAsia" w:ascii="仿宋_GB2312" w:eastAsia="仿宋_GB2312"/>
          <w:sz w:val="32"/>
          <w:szCs w:val="32"/>
        </w:rPr>
        <w:t>受理时间和部分操作指引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/>
        <w:widowControl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二、文件</w:t>
      </w:r>
      <w:r>
        <w:rPr>
          <w:rFonts w:hint="eastAsia" w:ascii="黑体" w:hAnsi="黑体" w:eastAsia="黑体"/>
          <w:sz w:val="32"/>
          <w:szCs w:val="32"/>
          <w:lang w:eastAsia="zh-CN"/>
        </w:rPr>
        <w:t>修订</w:t>
      </w:r>
      <w:r>
        <w:rPr>
          <w:rFonts w:hint="eastAsia" w:ascii="黑体" w:hAnsi="黑体" w:eastAsia="黑体"/>
          <w:sz w:val="32"/>
          <w:szCs w:val="32"/>
        </w:rPr>
        <w:t>主要内容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  <w:lang w:eastAsia="zh-CN"/>
        </w:rPr>
        <w:t>》只对负责的主体单位作修改；《实施细则》只修改受理单位、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有效日期、</w:t>
      </w:r>
      <w:r>
        <w:rPr>
          <w:rFonts w:hint="eastAsia" w:ascii="仿宋_GB2312" w:eastAsia="仿宋_GB2312"/>
          <w:sz w:val="32"/>
          <w:szCs w:val="32"/>
        </w:rPr>
        <w:t>受理时间和</w:t>
      </w:r>
      <w:r>
        <w:rPr>
          <w:rFonts w:hint="eastAsia" w:ascii="仿宋_GB2312" w:eastAsia="仿宋_GB2312"/>
          <w:sz w:val="32"/>
          <w:szCs w:val="32"/>
          <w:lang w:eastAsia="zh-CN"/>
        </w:rPr>
        <w:t>个别</w:t>
      </w:r>
      <w:r>
        <w:rPr>
          <w:rFonts w:hint="eastAsia" w:ascii="仿宋_GB2312" w:eastAsia="仿宋_GB2312"/>
          <w:sz w:val="32"/>
          <w:szCs w:val="32"/>
        </w:rPr>
        <w:t>操作指引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/>
        <w:widowControl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（一）《中山市流动人员积分</w:t>
      </w:r>
      <w:r>
        <w:rPr>
          <w:rFonts w:hint="eastAsia" w:ascii="楷体_GB2312" w:eastAsia="楷体_GB2312"/>
          <w:sz w:val="32"/>
          <w:szCs w:val="32"/>
          <w:lang w:eastAsia="zh-CN"/>
        </w:rPr>
        <w:t>入学</w:t>
      </w:r>
      <w:r>
        <w:rPr>
          <w:rFonts w:hint="eastAsia" w:ascii="楷体_GB2312" w:eastAsia="楷体_GB2312"/>
          <w:sz w:val="32"/>
          <w:szCs w:val="32"/>
        </w:rPr>
        <w:t>管理规定规定》修订的主要内容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积分入学主体负责单位改为市教体局。</w:t>
      </w:r>
    </w:p>
    <w:p>
      <w:pPr>
        <w:keepNext/>
        <w:widowControl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（二）《中山市流动人员积分</w:t>
      </w:r>
      <w:r>
        <w:rPr>
          <w:rFonts w:hint="eastAsia" w:ascii="楷体_GB2312" w:eastAsia="楷体_GB2312"/>
          <w:sz w:val="32"/>
          <w:szCs w:val="32"/>
          <w:lang w:eastAsia="zh-CN"/>
        </w:rPr>
        <w:t>入学</w:t>
      </w:r>
      <w:r>
        <w:rPr>
          <w:rFonts w:hint="eastAsia" w:ascii="楷体_GB2312" w:eastAsia="楷体_GB2312"/>
          <w:sz w:val="32"/>
          <w:szCs w:val="32"/>
        </w:rPr>
        <w:t>管理</w:t>
      </w:r>
      <w:r>
        <w:rPr>
          <w:rFonts w:hint="eastAsia" w:ascii="楷体_GB2312" w:eastAsia="楷体_GB2312"/>
          <w:sz w:val="32"/>
          <w:szCs w:val="32"/>
          <w:lang w:eastAsia="zh-CN"/>
        </w:rPr>
        <w:t>实施细则</w:t>
      </w:r>
      <w:r>
        <w:rPr>
          <w:rFonts w:hint="eastAsia" w:ascii="楷体_GB2312" w:eastAsia="楷体_GB2312"/>
          <w:sz w:val="32"/>
          <w:szCs w:val="32"/>
        </w:rPr>
        <w:t>》修订的主要内容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1、受理单位改为各镇区文体教育局（教育事务指导中心）。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2、积分入学的受理截止时间改为当年4月15日。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3、积分入学的排名时间改为当年5月底前。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4、积分入学对外公示和公告的网页改</w:t>
      </w:r>
      <w:r>
        <w:rPr>
          <w:rFonts w:hint="eastAsia" w:ascii="仿宋_GB2312" w:eastAsia="仿宋_GB2312"/>
          <w:sz w:val="32"/>
          <w:szCs w:val="32"/>
        </w:rPr>
        <w:t>在中山教育信息港网站</w:t>
      </w:r>
      <w:r>
        <w:rPr>
          <w:rFonts w:hint="eastAsia" w:ascii="仿宋_GB2312" w:eastAsia="仿宋_GB2312"/>
          <w:sz w:val="32"/>
          <w:szCs w:val="32"/>
          <w:lang w:eastAsia="zh-CN"/>
        </w:rPr>
        <w:t>发布。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5、对发现有</w:t>
      </w:r>
      <w:r>
        <w:rPr>
          <w:rFonts w:hint="eastAsia" w:ascii="仿宋_GB2312" w:eastAsia="仿宋_GB2312"/>
          <w:sz w:val="32"/>
          <w:szCs w:val="32"/>
        </w:rPr>
        <w:t>流动人员伪造或提供虚假申请资料的</w:t>
      </w:r>
      <w:r>
        <w:rPr>
          <w:rFonts w:hint="eastAsia" w:ascii="仿宋_GB2312" w:eastAsia="仿宋_GB2312"/>
          <w:sz w:val="32"/>
          <w:szCs w:val="32"/>
          <w:lang w:eastAsia="zh-CN"/>
        </w:rPr>
        <w:t>情况处理作了操作指引。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6、《实施细则》</w:t>
      </w:r>
      <w:r>
        <w:rPr>
          <w:rFonts w:hint="eastAsia" w:ascii="仿宋_GB2312" w:eastAsia="仿宋_GB2312"/>
          <w:sz w:val="32"/>
          <w:szCs w:val="32"/>
          <w:lang w:eastAsia="zh-CN"/>
        </w:rPr>
        <w:t>的有效期限调整为</w:t>
      </w:r>
      <w:r>
        <w:rPr>
          <w:rFonts w:hint="eastAsia" w:ascii="仿宋_GB2312" w:eastAsia="仿宋_GB2312"/>
          <w:sz w:val="32"/>
          <w:szCs w:val="32"/>
        </w:rPr>
        <w:t>2022年12月31日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/>
        <w:widowControl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</w:t>
      </w:r>
      <w:r>
        <w:rPr>
          <w:rFonts w:hint="eastAsia" w:ascii="黑体" w:hAnsi="黑体" w:eastAsia="黑体"/>
          <w:sz w:val="32"/>
          <w:szCs w:val="32"/>
          <w:lang w:eastAsia="zh-CN"/>
        </w:rPr>
        <w:t>说明</w:t>
      </w:r>
      <w:r>
        <w:rPr>
          <w:rFonts w:hint="eastAsia" w:ascii="黑体" w:hAnsi="黑体" w:eastAsia="黑体"/>
          <w:sz w:val="32"/>
          <w:szCs w:val="32"/>
        </w:rPr>
        <w:t>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</w:t>
      </w:r>
      <w:r>
        <w:rPr>
          <w:rFonts w:hint="eastAsia" w:ascii="仿宋_GB2312" w:eastAsia="仿宋_GB2312"/>
          <w:sz w:val="32"/>
          <w:szCs w:val="32"/>
          <w:lang w:eastAsia="zh-CN"/>
        </w:rPr>
        <w:t>积分入学文件</w:t>
      </w:r>
      <w:r>
        <w:rPr>
          <w:rFonts w:hint="eastAsia" w:ascii="仿宋_GB2312" w:eastAsia="仿宋_GB2312"/>
          <w:sz w:val="32"/>
          <w:szCs w:val="32"/>
        </w:rPr>
        <w:t>修订</w:t>
      </w:r>
      <w:r>
        <w:rPr>
          <w:rFonts w:hint="eastAsia" w:ascii="仿宋_GB2312" w:eastAsia="仿宋_GB2312"/>
          <w:sz w:val="32"/>
          <w:szCs w:val="32"/>
          <w:lang w:eastAsia="zh-CN"/>
        </w:rPr>
        <w:t>主要是为了落实中山市机构改革方案，</w:t>
      </w:r>
      <w:r>
        <w:rPr>
          <w:rFonts w:hint="eastAsia" w:ascii="仿宋_GB2312" w:eastAsia="仿宋_GB2312"/>
          <w:sz w:val="32"/>
          <w:szCs w:val="32"/>
        </w:rPr>
        <w:t>修订</w:t>
      </w:r>
      <w:r>
        <w:rPr>
          <w:rFonts w:hint="eastAsia" w:ascii="仿宋_GB2312" w:eastAsia="仿宋_GB2312"/>
          <w:sz w:val="32"/>
          <w:szCs w:val="32"/>
          <w:lang w:eastAsia="zh-CN"/>
        </w:rPr>
        <w:t>内容较少，指标分值基本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不变。在</w:t>
      </w:r>
      <w:r>
        <w:rPr>
          <w:rFonts w:hint="eastAsia" w:ascii="仿宋_GB2312" w:eastAsia="仿宋_GB2312"/>
          <w:sz w:val="32"/>
          <w:szCs w:val="32"/>
        </w:rPr>
        <w:t>具体实施中提出如下要求：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（一）统一思想，提高认识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积分</w:t>
      </w:r>
      <w:r>
        <w:rPr>
          <w:rFonts w:hint="eastAsia" w:ascii="仿宋_GB2312" w:eastAsia="仿宋_GB2312"/>
          <w:sz w:val="32"/>
          <w:szCs w:val="32"/>
          <w:lang w:eastAsia="zh-CN"/>
        </w:rPr>
        <w:t>入学</w:t>
      </w:r>
      <w:r>
        <w:rPr>
          <w:rFonts w:hint="eastAsia" w:ascii="仿宋_GB2312" w:eastAsia="仿宋_GB2312"/>
          <w:sz w:val="32"/>
          <w:szCs w:val="32"/>
        </w:rPr>
        <w:t>管理是一项系统工程，政策性强、影响面广、社会关注度高。各镇区、各相关职能部门要充分认识和深入理解积分</w:t>
      </w:r>
      <w:r>
        <w:rPr>
          <w:rFonts w:hint="eastAsia" w:ascii="仿宋_GB2312" w:eastAsia="仿宋_GB2312"/>
          <w:sz w:val="32"/>
          <w:szCs w:val="32"/>
          <w:lang w:eastAsia="zh-CN"/>
        </w:rPr>
        <w:t>入学</w:t>
      </w:r>
      <w:r>
        <w:rPr>
          <w:rFonts w:hint="eastAsia" w:ascii="仿宋_GB2312" w:eastAsia="仿宋_GB2312"/>
          <w:sz w:val="32"/>
          <w:szCs w:val="32"/>
        </w:rPr>
        <w:t>在推进我市新型城镇化、实现基本公共服务均等化方面的重要性，准确把握积分</w:t>
      </w:r>
      <w:r>
        <w:rPr>
          <w:rFonts w:hint="eastAsia" w:ascii="仿宋_GB2312" w:eastAsia="仿宋_GB2312"/>
          <w:sz w:val="32"/>
          <w:szCs w:val="32"/>
          <w:lang w:eastAsia="zh-CN"/>
        </w:rPr>
        <w:t>入学</w:t>
      </w:r>
      <w:r>
        <w:rPr>
          <w:rFonts w:hint="eastAsia" w:ascii="仿宋_GB2312" w:eastAsia="仿宋_GB2312"/>
          <w:sz w:val="32"/>
          <w:szCs w:val="32"/>
        </w:rPr>
        <w:t>管理的精神实质，</w:t>
      </w:r>
      <w:r>
        <w:rPr>
          <w:rFonts w:hint="eastAsia" w:ascii="仿宋_GB2312" w:eastAsia="仿宋_GB2312"/>
          <w:sz w:val="32"/>
          <w:szCs w:val="32"/>
          <w:lang w:eastAsia="zh-CN"/>
        </w:rPr>
        <w:t>切实保障</w:t>
      </w:r>
      <w:r>
        <w:rPr>
          <w:rFonts w:hint="eastAsia" w:ascii="仿宋_GB2312" w:eastAsia="仿宋_GB2312"/>
          <w:sz w:val="32"/>
          <w:szCs w:val="32"/>
        </w:rPr>
        <w:t>流动人口的合法权益，认真履行职责，确保《规定》和《实施细则》的各项要求落到实处。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（二）宣传引导，确保平稳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积分</w:t>
      </w:r>
      <w:r>
        <w:rPr>
          <w:rFonts w:hint="eastAsia" w:ascii="仿宋_GB2312" w:eastAsia="仿宋_GB2312"/>
          <w:sz w:val="32"/>
          <w:szCs w:val="32"/>
          <w:lang w:eastAsia="zh-CN"/>
        </w:rPr>
        <w:t>入学</w:t>
      </w:r>
      <w:r>
        <w:rPr>
          <w:rFonts w:hint="eastAsia" w:ascii="仿宋_GB2312" w:eastAsia="仿宋_GB2312"/>
          <w:sz w:val="32"/>
          <w:szCs w:val="32"/>
        </w:rPr>
        <w:t>管理已实施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个年度，事关流动人员切身利益，</w:t>
      </w:r>
      <w:r>
        <w:rPr>
          <w:rFonts w:hint="eastAsia" w:ascii="仿宋_GB2312" w:eastAsia="仿宋_GB2312"/>
          <w:sz w:val="32"/>
          <w:szCs w:val="32"/>
          <w:lang w:eastAsia="zh-CN"/>
        </w:rPr>
        <w:t>会</w:t>
      </w:r>
      <w:r>
        <w:rPr>
          <w:rFonts w:hint="eastAsia" w:ascii="仿宋_GB2312" w:eastAsia="仿宋_GB2312"/>
          <w:sz w:val="32"/>
          <w:szCs w:val="32"/>
        </w:rPr>
        <w:t>引起流动人员的关注，且积分</w:t>
      </w:r>
      <w:r>
        <w:rPr>
          <w:rFonts w:hint="eastAsia" w:ascii="仿宋_GB2312" w:eastAsia="仿宋_GB2312"/>
          <w:sz w:val="32"/>
          <w:szCs w:val="32"/>
          <w:lang w:eastAsia="zh-CN"/>
        </w:rPr>
        <w:t>入学</w:t>
      </w:r>
      <w:r>
        <w:rPr>
          <w:rFonts w:hint="eastAsia" w:ascii="仿宋_GB2312" w:eastAsia="仿宋_GB2312"/>
          <w:sz w:val="32"/>
          <w:szCs w:val="32"/>
        </w:rPr>
        <w:t>多年来一直是各级媒体和社会关注的焦点、热点。因此，</w:t>
      </w:r>
      <w:r>
        <w:rPr>
          <w:rFonts w:hint="eastAsia" w:ascii="仿宋_GB2312" w:eastAsia="仿宋_GB2312"/>
          <w:sz w:val="32"/>
          <w:szCs w:val="32"/>
          <w:lang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强化宣传引导工作，为《规定》和《实施细则》的实施营造良好的舆论氛围和社会环境。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6</w:t>
    </w:r>
    <w:r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20D"/>
    <w:rsid w:val="000358DC"/>
    <w:rsid w:val="00044791"/>
    <w:rsid w:val="00053263"/>
    <w:rsid w:val="000727BC"/>
    <w:rsid w:val="00073223"/>
    <w:rsid w:val="00073B31"/>
    <w:rsid w:val="0007755B"/>
    <w:rsid w:val="000A59A4"/>
    <w:rsid w:val="000A602B"/>
    <w:rsid w:val="000B2983"/>
    <w:rsid w:val="000C371C"/>
    <w:rsid w:val="000C6287"/>
    <w:rsid w:val="000D3D27"/>
    <w:rsid w:val="000F4C6E"/>
    <w:rsid w:val="00115900"/>
    <w:rsid w:val="00120735"/>
    <w:rsid w:val="00123BCC"/>
    <w:rsid w:val="001344D7"/>
    <w:rsid w:val="00136F5D"/>
    <w:rsid w:val="00142F5C"/>
    <w:rsid w:val="00154DE9"/>
    <w:rsid w:val="00163264"/>
    <w:rsid w:val="00172A27"/>
    <w:rsid w:val="00184EA7"/>
    <w:rsid w:val="001A34C0"/>
    <w:rsid w:val="001A506B"/>
    <w:rsid w:val="001B14FF"/>
    <w:rsid w:val="001D2EA1"/>
    <w:rsid w:val="001D59AB"/>
    <w:rsid w:val="001E1816"/>
    <w:rsid w:val="001E2F30"/>
    <w:rsid w:val="001E698D"/>
    <w:rsid w:val="001F549D"/>
    <w:rsid w:val="00213DA3"/>
    <w:rsid w:val="00222A51"/>
    <w:rsid w:val="00243A12"/>
    <w:rsid w:val="00245D15"/>
    <w:rsid w:val="002A7DAE"/>
    <w:rsid w:val="002B40C1"/>
    <w:rsid w:val="002B4869"/>
    <w:rsid w:val="002C5A54"/>
    <w:rsid w:val="002D2F15"/>
    <w:rsid w:val="002E29CA"/>
    <w:rsid w:val="002E43CC"/>
    <w:rsid w:val="003105A9"/>
    <w:rsid w:val="00317432"/>
    <w:rsid w:val="00324370"/>
    <w:rsid w:val="0032490A"/>
    <w:rsid w:val="00334F29"/>
    <w:rsid w:val="00342DA6"/>
    <w:rsid w:val="00360A05"/>
    <w:rsid w:val="00364584"/>
    <w:rsid w:val="0036794A"/>
    <w:rsid w:val="00377D46"/>
    <w:rsid w:val="00380025"/>
    <w:rsid w:val="00385C22"/>
    <w:rsid w:val="003917D1"/>
    <w:rsid w:val="00394D4D"/>
    <w:rsid w:val="003A0ECE"/>
    <w:rsid w:val="003B361E"/>
    <w:rsid w:val="003B3B18"/>
    <w:rsid w:val="003B68C6"/>
    <w:rsid w:val="003B7ACA"/>
    <w:rsid w:val="003F5885"/>
    <w:rsid w:val="00407BC8"/>
    <w:rsid w:val="0042142C"/>
    <w:rsid w:val="00473AC2"/>
    <w:rsid w:val="004744F7"/>
    <w:rsid w:val="00484C27"/>
    <w:rsid w:val="00487FD5"/>
    <w:rsid w:val="004A46BC"/>
    <w:rsid w:val="004F6FB0"/>
    <w:rsid w:val="005272C1"/>
    <w:rsid w:val="00536EED"/>
    <w:rsid w:val="00544F82"/>
    <w:rsid w:val="0055065A"/>
    <w:rsid w:val="00550CF9"/>
    <w:rsid w:val="00551266"/>
    <w:rsid w:val="00552576"/>
    <w:rsid w:val="00560723"/>
    <w:rsid w:val="00565F11"/>
    <w:rsid w:val="0057261C"/>
    <w:rsid w:val="00587B78"/>
    <w:rsid w:val="00590843"/>
    <w:rsid w:val="005B0FD2"/>
    <w:rsid w:val="005C3410"/>
    <w:rsid w:val="005C7E6B"/>
    <w:rsid w:val="005D1738"/>
    <w:rsid w:val="005D379C"/>
    <w:rsid w:val="005D42D1"/>
    <w:rsid w:val="005D60E1"/>
    <w:rsid w:val="005E02BC"/>
    <w:rsid w:val="005F0F58"/>
    <w:rsid w:val="00610ECD"/>
    <w:rsid w:val="00612934"/>
    <w:rsid w:val="00621BF2"/>
    <w:rsid w:val="006222CD"/>
    <w:rsid w:val="006347F0"/>
    <w:rsid w:val="00660581"/>
    <w:rsid w:val="00660826"/>
    <w:rsid w:val="00662810"/>
    <w:rsid w:val="00673CCA"/>
    <w:rsid w:val="0068172F"/>
    <w:rsid w:val="0068349F"/>
    <w:rsid w:val="00683710"/>
    <w:rsid w:val="00683B67"/>
    <w:rsid w:val="00695733"/>
    <w:rsid w:val="006B0623"/>
    <w:rsid w:val="006C3A98"/>
    <w:rsid w:val="006F5264"/>
    <w:rsid w:val="00703B88"/>
    <w:rsid w:val="007157D8"/>
    <w:rsid w:val="00725B95"/>
    <w:rsid w:val="00741AFD"/>
    <w:rsid w:val="00764650"/>
    <w:rsid w:val="00770898"/>
    <w:rsid w:val="0077214E"/>
    <w:rsid w:val="00772C54"/>
    <w:rsid w:val="00783317"/>
    <w:rsid w:val="00792981"/>
    <w:rsid w:val="007949B4"/>
    <w:rsid w:val="0079774F"/>
    <w:rsid w:val="007A73DE"/>
    <w:rsid w:val="007B3503"/>
    <w:rsid w:val="007E41FB"/>
    <w:rsid w:val="007F45F5"/>
    <w:rsid w:val="00802A11"/>
    <w:rsid w:val="00802E1A"/>
    <w:rsid w:val="00813C76"/>
    <w:rsid w:val="00837CB7"/>
    <w:rsid w:val="00841B89"/>
    <w:rsid w:val="00844CCD"/>
    <w:rsid w:val="00844CFE"/>
    <w:rsid w:val="00861AE0"/>
    <w:rsid w:val="00864375"/>
    <w:rsid w:val="00865AE8"/>
    <w:rsid w:val="00871325"/>
    <w:rsid w:val="00872221"/>
    <w:rsid w:val="0088346C"/>
    <w:rsid w:val="008961DD"/>
    <w:rsid w:val="00896D05"/>
    <w:rsid w:val="008A2C80"/>
    <w:rsid w:val="008C1FC4"/>
    <w:rsid w:val="009158E8"/>
    <w:rsid w:val="00916667"/>
    <w:rsid w:val="00920F7D"/>
    <w:rsid w:val="00926BAF"/>
    <w:rsid w:val="009456F3"/>
    <w:rsid w:val="00945AB7"/>
    <w:rsid w:val="009729EF"/>
    <w:rsid w:val="00976EC1"/>
    <w:rsid w:val="00990842"/>
    <w:rsid w:val="00990B1F"/>
    <w:rsid w:val="00991924"/>
    <w:rsid w:val="00995688"/>
    <w:rsid w:val="009A106F"/>
    <w:rsid w:val="009A1C2C"/>
    <w:rsid w:val="009B0AC5"/>
    <w:rsid w:val="009B442F"/>
    <w:rsid w:val="009B6324"/>
    <w:rsid w:val="009E21C4"/>
    <w:rsid w:val="009F4DB5"/>
    <w:rsid w:val="009F7457"/>
    <w:rsid w:val="00A11E52"/>
    <w:rsid w:val="00A3499D"/>
    <w:rsid w:val="00A35FD6"/>
    <w:rsid w:val="00A37E37"/>
    <w:rsid w:val="00A631C2"/>
    <w:rsid w:val="00A77D32"/>
    <w:rsid w:val="00A81A28"/>
    <w:rsid w:val="00A81F1F"/>
    <w:rsid w:val="00A871E0"/>
    <w:rsid w:val="00AA10CF"/>
    <w:rsid w:val="00AB050A"/>
    <w:rsid w:val="00AB4950"/>
    <w:rsid w:val="00AC28B4"/>
    <w:rsid w:val="00AD059B"/>
    <w:rsid w:val="00AD368C"/>
    <w:rsid w:val="00AD6EAC"/>
    <w:rsid w:val="00B002BE"/>
    <w:rsid w:val="00B03445"/>
    <w:rsid w:val="00B13FDB"/>
    <w:rsid w:val="00B179CE"/>
    <w:rsid w:val="00B27674"/>
    <w:rsid w:val="00B30908"/>
    <w:rsid w:val="00B30F61"/>
    <w:rsid w:val="00B34B30"/>
    <w:rsid w:val="00B36183"/>
    <w:rsid w:val="00B419FF"/>
    <w:rsid w:val="00B64B88"/>
    <w:rsid w:val="00B736A9"/>
    <w:rsid w:val="00B909D1"/>
    <w:rsid w:val="00B917CA"/>
    <w:rsid w:val="00BB05A7"/>
    <w:rsid w:val="00BB13E6"/>
    <w:rsid w:val="00BC066D"/>
    <w:rsid w:val="00BC6A3B"/>
    <w:rsid w:val="00BC6E66"/>
    <w:rsid w:val="00BE2401"/>
    <w:rsid w:val="00BE58B9"/>
    <w:rsid w:val="00BF1564"/>
    <w:rsid w:val="00C0028D"/>
    <w:rsid w:val="00C0123C"/>
    <w:rsid w:val="00C311A8"/>
    <w:rsid w:val="00C36DE2"/>
    <w:rsid w:val="00C6037B"/>
    <w:rsid w:val="00C607D1"/>
    <w:rsid w:val="00C64536"/>
    <w:rsid w:val="00C6647D"/>
    <w:rsid w:val="00C74E12"/>
    <w:rsid w:val="00C7662C"/>
    <w:rsid w:val="00C80714"/>
    <w:rsid w:val="00CA12C4"/>
    <w:rsid w:val="00CB3623"/>
    <w:rsid w:val="00CC34DB"/>
    <w:rsid w:val="00CE5077"/>
    <w:rsid w:val="00CF3540"/>
    <w:rsid w:val="00D06E00"/>
    <w:rsid w:val="00D11451"/>
    <w:rsid w:val="00D14F30"/>
    <w:rsid w:val="00D1723A"/>
    <w:rsid w:val="00D20E3B"/>
    <w:rsid w:val="00D236D9"/>
    <w:rsid w:val="00D33F63"/>
    <w:rsid w:val="00D41FC3"/>
    <w:rsid w:val="00D62A43"/>
    <w:rsid w:val="00D72E8D"/>
    <w:rsid w:val="00D819B1"/>
    <w:rsid w:val="00D82550"/>
    <w:rsid w:val="00D850AA"/>
    <w:rsid w:val="00DC01C4"/>
    <w:rsid w:val="00DE0605"/>
    <w:rsid w:val="00DF1014"/>
    <w:rsid w:val="00DF76D4"/>
    <w:rsid w:val="00E04049"/>
    <w:rsid w:val="00E1314B"/>
    <w:rsid w:val="00E13E40"/>
    <w:rsid w:val="00E21C07"/>
    <w:rsid w:val="00E30518"/>
    <w:rsid w:val="00E32EAA"/>
    <w:rsid w:val="00E44C66"/>
    <w:rsid w:val="00E51422"/>
    <w:rsid w:val="00E83317"/>
    <w:rsid w:val="00EA2A1E"/>
    <w:rsid w:val="00EA4449"/>
    <w:rsid w:val="00EB2D21"/>
    <w:rsid w:val="00EB7484"/>
    <w:rsid w:val="00ED1A5F"/>
    <w:rsid w:val="00EE0568"/>
    <w:rsid w:val="00EE518B"/>
    <w:rsid w:val="00F05DC7"/>
    <w:rsid w:val="00F061C6"/>
    <w:rsid w:val="00F10D75"/>
    <w:rsid w:val="00F11C70"/>
    <w:rsid w:val="00F165D6"/>
    <w:rsid w:val="00F255F0"/>
    <w:rsid w:val="00F31A4C"/>
    <w:rsid w:val="00F33621"/>
    <w:rsid w:val="00F407B0"/>
    <w:rsid w:val="00F4459F"/>
    <w:rsid w:val="00F44EDE"/>
    <w:rsid w:val="00F47496"/>
    <w:rsid w:val="00F5482F"/>
    <w:rsid w:val="00F64B14"/>
    <w:rsid w:val="00F66824"/>
    <w:rsid w:val="00F669D4"/>
    <w:rsid w:val="00F74A5C"/>
    <w:rsid w:val="00F801CA"/>
    <w:rsid w:val="00F90724"/>
    <w:rsid w:val="00F95323"/>
    <w:rsid w:val="00FA29F3"/>
    <w:rsid w:val="00FA5738"/>
    <w:rsid w:val="00FB29ED"/>
    <w:rsid w:val="00FE665D"/>
    <w:rsid w:val="00FF7290"/>
    <w:rsid w:val="02451A07"/>
    <w:rsid w:val="038B1C23"/>
    <w:rsid w:val="0427209D"/>
    <w:rsid w:val="050106C1"/>
    <w:rsid w:val="05AD2549"/>
    <w:rsid w:val="05F76E69"/>
    <w:rsid w:val="062D67A0"/>
    <w:rsid w:val="074D2DE6"/>
    <w:rsid w:val="077944B9"/>
    <w:rsid w:val="07D26564"/>
    <w:rsid w:val="086B4CF0"/>
    <w:rsid w:val="091B561A"/>
    <w:rsid w:val="091F25D3"/>
    <w:rsid w:val="0B1A0445"/>
    <w:rsid w:val="0B430B19"/>
    <w:rsid w:val="0B9F544B"/>
    <w:rsid w:val="0C7610E6"/>
    <w:rsid w:val="0C9D5CF8"/>
    <w:rsid w:val="0CF55087"/>
    <w:rsid w:val="0E9E5667"/>
    <w:rsid w:val="0ED23A36"/>
    <w:rsid w:val="0EFF6D5A"/>
    <w:rsid w:val="101B100A"/>
    <w:rsid w:val="1054373A"/>
    <w:rsid w:val="105B2A37"/>
    <w:rsid w:val="10D568C5"/>
    <w:rsid w:val="112C747C"/>
    <w:rsid w:val="124E1A0F"/>
    <w:rsid w:val="13661155"/>
    <w:rsid w:val="14B14E6E"/>
    <w:rsid w:val="14CC619B"/>
    <w:rsid w:val="15990A8F"/>
    <w:rsid w:val="16550ACC"/>
    <w:rsid w:val="17DF3FB2"/>
    <w:rsid w:val="18A672B9"/>
    <w:rsid w:val="191A5240"/>
    <w:rsid w:val="1A555B21"/>
    <w:rsid w:val="1A8C3D52"/>
    <w:rsid w:val="1AC225FE"/>
    <w:rsid w:val="1B1F3622"/>
    <w:rsid w:val="1C493DF5"/>
    <w:rsid w:val="1D6D3B67"/>
    <w:rsid w:val="1D704ABA"/>
    <w:rsid w:val="1E1853F6"/>
    <w:rsid w:val="1E526D48"/>
    <w:rsid w:val="1E5D7FDF"/>
    <w:rsid w:val="1E6C4547"/>
    <w:rsid w:val="1ED85EBE"/>
    <w:rsid w:val="1F7A0BCE"/>
    <w:rsid w:val="1FD127BC"/>
    <w:rsid w:val="20320F12"/>
    <w:rsid w:val="20411E9D"/>
    <w:rsid w:val="20453136"/>
    <w:rsid w:val="209521B5"/>
    <w:rsid w:val="21F23227"/>
    <w:rsid w:val="220C24B5"/>
    <w:rsid w:val="22104270"/>
    <w:rsid w:val="222361FE"/>
    <w:rsid w:val="22E828AD"/>
    <w:rsid w:val="23166F92"/>
    <w:rsid w:val="24794CD6"/>
    <w:rsid w:val="24902A7E"/>
    <w:rsid w:val="24D01598"/>
    <w:rsid w:val="25EF0E1E"/>
    <w:rsid w:val="25F61C49"/>
    <w:rsid w:val="26770BE0"/>
    <w:rsid w:val="2711520B"/>
    <w:rsid w:val="28217611"/>
    <w:rsid w:val="282A5354"/>
    <w:rsid w:val="28A553A8"/>
    <w:rsid w:val="29980EDD"/>
    <w:rsid w:val="29FE5C0E"/>
    <w:rsid w:val="2BA43903"/>
    <w:rsid w:val="2BBC751B"/>
    <w:rsid w:val="2BE13F07"/>
    <w:rsid w:val="2BEB2E31"/>
    <w:rsid w:val="2C807939"/>
    <w:rsid w:val="2CDA4183"/>
    <w:rsid w:val="2CED767E"/>
    <w:rsid w:val="2D47461D"/>
    <w:rsid w:val="2DAB3351"/>
    <w:rsid w:val="2DB15E54"/>
    <w:rsid w:val="2E540AD9"/>
    <w:rsid w:val="2EBB7AA3"/>
    <w:rsid w:val="2ED374E9"/>
    <w:rsid w:val="2FA15109"/>
    <w:rsid w:val="302A5E7B"/>
    <w:rsid w:val="316F4C6B"/>
    <w:rsid w:val="326346B2"/>
    <w:rsid w:val="34080DC5"/>
    <w:rsid w:val="346E35E7"/>
    <w:rsid w:val="350112F7"/>
    <w:rsid w:val="355F7591"/>
    <w:rsid w:val="35A0724D"/>
    <w:rsid w:val="360055A8"/>
    <w:rsid w:val="360572CD"/>
    <w:rsid w:val="36583351"/>
    <w:rsid w:val="372E7487"/>
    <w:rsid w:val="376515D8"/>
    <w:rsid w:val="37C64B05"/>
    <w:rsid w:val="38323188"/>
    <w:rsid w:val="38380F8A"/>
    <w:rsid w:val="38F40E53"/>
    <w:rsid w:val="391B73B1"/>
    <w:rsid w:val="39870AFD"/>
    <w:rsid w:val="39A151E5"/>
    <w:rsid w:val="3B192B30"/>
    <w:rsid w:val="3B234ED1"/>
    <w:rsid w:val="3B2A7277"/>
    <w:rsid w:val="3BF06528"/>
    <w:rsid w:val="3C6A343E"/>
    <w:rsid w:val="3CF10FE9"/>
    <w:rsid w:val="3E0A7248"/>
    <w:rsid w:val="3F093757"/>
    <w:rsid w:val="3F3328CF"/>
    <w:rsid w:val="3F4E6163"/>
    <w:rsid w:val="41783A26"/>
    <w:rsid w:val="4198547C"/>
    <w:rsid w:val="41B119D5"/>
    <w:rsid w:val="42551FB9"/>
    <w:rsid w:val="450D39E5"/>
    <w:rsid w:val="45323721"/>
    <w:rsid w:val="45430100"/>
    <w:rsid w:val="45666079"/>
    <w:rsid w:val="457A5571"/>
    <w:rsid w:val="458E564C"/>
    <w:rsid w:val="45DE2620"/>
    <w:rsid w:val="46116584"/>
    <w:rsid w:val="46851329"/>
    <w:rsid w:val="46AB53CD"/>
    <w:rsid w:val="47B54B2D"/>
    <w:rsid w:val="4A044459"/>
    <w:rsid w:val="4A351929"/>
    <w:rsid w:val="4A4E53E8"/>
    <w:rsid w:val="4A5A2CCD"/>
    <w:rsid w:val="4B217E3F"/>
    <w:rsid w:val="4B83683F"/>
    <w:rsid w:val="4C515A8E"/>
    <w:rsid w:val="4C596F16"/>
    <w:rsid w:val="4D5D4BEE"/>
    <w:rsid w:val="4E4C0479"/>
    <w:rsid w:val="4E4C1454"/>
    <w:rsid w:val="4E8D1212"/>
    <w:rsid w:val="4FD911ED"/>
    <w:rsid w:val="50202120"/>
    <w:rsid w:val="50A2034A"/>
    <w:rsid w:val="50BB7CF0"/>
    <w:rsid w:val="513062E4"/>
    <w:rsid w:val="51BE6EB9"/>
    <w:rsid w:val="521F0A82"/>
    <w:rsid w:val="52AF34A8"/>
    <w:rsid w:val="52B94E0E"/>
    <w:rsid w:val="5310520F"/>
    <w:rsid w:val="536D110D"/>
    <w:rsid w:val="53B62DB2"/>
    <w:rsid w:val="53D33234"/>
    <w:rsid w:val="54225027"/>
    <w:rsid w:val="55C179C5"/>
    <w:rsid w:val="56140955"/>
    <w:rsid w:val="57162663"/>
    <w:rsid w:val="59493025"/>
    <w:rsid w:val="598678FE"/>
    <w:rsid w:val="59C25381"/>
    <w:rsid w:val="5BC16E36"/>
    <w:rsid w:val="5BD03579"/>
    <w:rsid w:val="5BFC15BC"/>
    <w:rsid w:val="5BFE2BC0"/>
    <w:rsid w:val="5C4E6C62"/>
    <w:rsid w:val="5D470861"/>
    <w:rsid w:val="5D525954"/>
    <w:rsid w:val="5D852B74"/>
    <w:rsid w:val="5D985A49"/>
    <w:rsid w:val="5DB5066A"/>
    <w:rsid w:val="5E7A3630"/>
    <w:rsid w:val="5F0A326D"/>
    <w:rsid w:val="5F4B3238"/>
    <w:rsid w:val="5F505C52"/>
    <w:rsid w:val="601E5C1A"/>
    <w:rsid w:val="610442F3"/>
    <w:rsid w:val="62526AA8"/>
    <w:rsid w:val="6272518A"/>
    <w:rsid w:val="629356DB"/>
    <w:rsid w:val="62961EDE"/>
    <w:rsid w:val="63013CD9"/>
    <w:rsid w:val="63762048"/>
    <w:rsid w:val="6477032F"/>
    <w:rsid w:val="64A50098"/>
    <w:rsid w:val="66033438"/>
    <w:rsid w:val="66973A58"/>
    <w:rsid w:val="67450884"/>
    <w:rsid w:val="67FA424D"/>
    <w:rsid w:val="68DE0390"/>
    <w:rsid w:val="69A65690"/>
    <w:rsid w:val="69DE01EF"/>
    <w:rsid w:val="6B067B0C"/>
    <w:rsid w:val="6B866925"/>
    <w:rsid w:val="6CC45847"/>
    <w:rsid w:val="6D2E1E93"/>
    <w:rsid w:val="6F4E4949"/>
    <w:rsid w:val="7074751D"/>
    <w:rsid w:val="70F67DBA"/>
    <w:rsid w:val="72303DA7"/>
    <w:rsid w:val="726E019B"/>
    <w:rsid w:val="727356B6"/>
    <w:rsid w:val="728836CB"/>
    <w:rsid w:val="72DB253C"/>
    <w:rsid w:val="734B608A"/>
    <w:rsid w:val="7387084D"/>
    <w:rsid w:val="73C54904"/>
    <w:rsid w:val="740F592D"/>
    <w:rsid w:val="748B434C"/>
    <w:rsid w:val="753A64D8"/>
    <w:rsid w:val="76372AC0"/>
    <w:rsid w:val="76915B64"/>
    <w:rsid w:val="76D50617"/>
    <w:rsid w:val="77D77B85"/>
    <w:rsid w:val="784D0856"/>
    <w:rsid w:val="78F553CD"/>
    <w:rsid w:val="797F5963"/>
    <w:rsid w:val="79994CFF"/>
    <w:rsid w:val="79A73D31"/>
    <w:rsid w:val="79EC5AEC"/>
    <w:rsid w:val="7A3C068D"/>
    <w:rsid w:val="7BDC7B56"/>
    <w:rsid w:val="7BE71A21"/>
    <w:rsid w:val="7C3C1EC4"/>
    <w:rsid w:val="7CD02FEF"/>
    <w:rsid w:val="7D4F5C83"/>
    <w:rsid w:val="7D8A6B17"/>
    <w:rsid w:val="7DD05598"/>
    <w:rsid w:val="7DE92E52"/>
    <w:rsid w:val="7E0441EA"/>
    <w:rsid w:val="7E5A4809"/>
    <w:rsid w:val="7F1D448E"/>
    <w:rsid w:val="7F2B6CD9"/>
    <w:rsid w:val="7F827275"/>
    <w:rsid w:val="7F873E59"/>
    <w:rsid w:val="7F96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jc w:val="left"/>
      <w:outlineLvl w:val="1"/>
    </w:pPr>
    <w:rPr>
      <w:rFonts w:ascii="宋体" w:hAnsi="宋体"/>
      <w:b/>
      <w:color w:val="666666"/>
      <w:kern w:val="0"/>
      <w:sz w:val="18"/>
      <w:szCs w:val="18"/>
    </w:rPr>
  </w:style>
  <w:style w:type="character" w:default="1" w:styleId="9">
    <w:name w:val="Default Paragraph Font"/>
    <w:semiHidden/>
    <w:qFormat/>
    <w:uiPriority w:val="99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7"/>
    <w:qFormat/>
    <w:uiPriority w:val="99"/>
    <w:rPr>
      <w:b/>
      <w:bCs/>
    </w:rPr>
  </w:style>
  <w:style w:type="paragraph" w:styleId="4">
    <w:name w:val="annotation text"/>
    <w:basedOn w:val="1"/>
    <w:link w:val="26"/>
    <w:qFormat/>
    <w:uiPriority w:val="99"/>
    <w:pPr>
      <w:jc w:val="left"/>
    </w:pPr>
    <w:rPr>
      <w:sz w:val="24"/>
    </w:rPr>
  </w:style>
  <w:style w:type="paragraph" w:styleId="5">
    <w:name w:val="Balloon Text"/>
    <w:basedOn w:val="1"/>
    <w:link w:val="28"/>
    <w:qFormat/>
    <w:uiPriority w:val="99"/>
    <w:rPr>
      <w:sz w:val="18"/>
      <w:szCs w:val="18"/>
    </w:rPr>
  </w:style>
  <w:style w:type="paragraph" w:styleId="6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jc w:val="left"/>
    </w:pPr>
    <w:rPr>
      <w:rFonts w:ascii="宋体" w:hAnsi="宋体"/>
      <w:color w:val="666666"/>
      <w:kern w:val="0"/>
      <w:sz w:val="18"/>
      <w:szCs w:val="18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ascii="宋体" w:hAnsi="宋体" w:eastAsia="宋体" w:cs="宋体"/>
      <w:color w:val="666666"/>
      <w:sz w:val="18"/>
      <w:szCs w:val="18"/>
      <w:u w:val="none"/>
    </w:rPr>
  </w:style>
  <w:style w:type="character" w:styleId="13">
    <w:name w:val="Emphasis"/>
    <w:basedOn w:val="9"/>
    <w:qFormat/>
    <w:uiPriority w:val="99"/>
    <w:rPr>
      <w:rFonts w:cs="Times New Roman"/>
    </w:rPr>
  </w:style>
  <w:style w:type="character" w:styleId="14">
    <w:name w:val="Hyperlink"/>
    <w:basedOn w:val="9"/>
    <w:qFormat/>
    <w:uiPriority w:val="99"/>
    <w:rPr>
      <w:rFonts w:ascii="宋体" w:hAnsi="宋体" w:eastAsia="宋体" w:cs="宋体"/>
      <w:color w:val="666666"/>
      <w:sz w:val="18"/>
      <w:szCs w:val="18"/>
      <w:u w:val="none"/>
    </w:rPr>
  </w:style>
  <w:style w:type="character" w:styleId="15">
    <w:name w:val="annotation reference"/>
    <w:basedOn w:val="9"/>
    <w:uiPriority w:val="99"/>
    <w:rPr>
      <w:rFonts w:cs="Times New Roman"/>
      <w:sz w:val="21"/>
      <w:szCs w:val="21"/>
    </w:rPr>
  </w:style>
  <w:style w:type="character" w:customStyle="1" w:styleId="17">
    <w:name w:val="Heading 2 Char"/>
    <w:basedOn w:val="9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Comment Text Char"/>
    <w:locked/>
    <w:uiPriority w:val="99"/>
    <w:rPr>
      <w:kern w:val="2"/>
      <w:sz w:val="24"/>
    </w:rPr>
  </w:style>
  <w:style w:type="character" w:customStyle="1" w:styleId="19">
    <w:name w:val="Comment Subject Char"/>
    <w:qFormat/>
    <w:locked/>
    <w:uiPriority w:val="99"/>
    <w:rPr>
      <w:b/>
      <w:kern w:val="2"/>
      <w:sz w:val="24"/>
    </w:rPr>
  </w:style>
  <w:style w:type="character" w:customStyle="1" w:styleId="20">
    <w:name w:val="gwds_nopic2"/>
    <w:basedOn w:val="9"/>
    <w:qFormat/>
    <w:uiPriority w:val="99"/>
    <w:rPr>
      <w:rFonts w:cs="Times New Roman"/>
    </w:rPr>
  </w:style>
  <w:style w:type="character" w:customStyle="1" w:styleId="21">
    <w:name w:val="Header Char"/>
    <w:qFormat/>
    <w:locked/>
    <w:uiPriority w:val="99"/>
    <w:rPr>
      <w:kern w:val="2"/>
      <w:sz w:val="18"/>
    </w:rPr>
  </w:style>
  <w:style w:type="character" w:customStyle="1" w:styleId="22">
    <w:name w:val="gwds_nopic1"/>
    <w:basedOn w:val="9"/>
    <w:qFormat/>
    <w:uiPriority w:val="99"/>
    <w:rPr>
      <w:rFonts w:cs="Times New Roman"/>
    </w:rPr>
  </w:style>
  <w:style w:type="character" w:customStyle="1" w:styleId="23">
    <w:name w:val="gwds_nopic"/>
    <w:basedOn w:val="9"/>
    <w:uiPriority w:val="99"/>
    <w:rPr>
      <w:rFonts w:cs="Times New Roman"/>
    </w:rPr>
  </w:style>
  <w:style w:type="character" w:customStyle="1" w:styleId="24">
    <w:name w:val="Footer Char"/>
    <w:qFormat/>
    <w:locked/>
    <w:uiPriority w:val="99"/>
    <w:rPr>
      <w:kern w:val="2"/>
      <w:sz w:val="18"/>
    </w:rPr>
  </w:style>
  <w:style w:type="paragraph" w:customStyle="1" w:styleId="25">
    <w:name w:val="Char"/>
    <w:basedOn w:val="1"/>
    <w:qFormat/>
    <w:uiPriority w:val="99"/>
    <w:pPr>
      <w:widowControl/>
      <w:spacing w:after="160" w:line="240" w:lineRule="exact"/>
      <w:jc w:val="left"/>
    </w:pPr>
  </w:style>
  <w:style w:type="character" w:customStyle="1" w:styleId="26">
    <w:name w:val="Comment Text Char1"/>
    <w:basedOn w:val="9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Comment Subject Char1"/>
    <w:basedOn w:val="18"/>
    <w:link w:val="3"/>
    <w:semiHidden/>
    <w:qFormat/>
    <w:locked/>
    <w:uiPriority w:val="99"/>
    <w:rPr>
      <w:rFonts w:cs="Times New Roman"/>
      <w:b/>
      <w:bCs/>
      <w:szCs w:val="24"/>
    </w:rPr>
  </w:style>
  <w:style w:type="character" w:customStyle="1" w:styleId="28">
    <w:name w:val="Balloon Text Char"/>
    <w:basedOn w:val="9"/>
    <w:link w:val="5"/>
    <w:semiHidden/>
    <w:qFormat/>
    <w:locked/>
    <w:uiPriority w:val="99"/>
    <w:rPr>
      <w:rFonts w:cs="Times New Roman"/>
      <w:sz w:val="2"/>
    </w:rPr>
  </w:style>
  <w:style w:type="character" w:customStyle="1" w:styleId="29">
    <w:name w:val="Header Char1"/>
    <w:basedOn w:val="9"/>
    <w:link w:val="7"/>
    <w:semiHidden/>
    <w:locked/>
    <w:uiPriority w:val="99"/>
    <w:rPr>
      <w:rFonts w:cs="Times New Roman"/>
      <w:sz w:val="18"/>
      <w:szCs w:val="18"/>
    </w:rPr>
  </w:style>
  <w:style w:type="character" w:customStyle="1" w:styleId="30">
    <w:name w:val="Footer Char1"/>
    <w:basedOn w:val="9"/>
    <w:link w:val="6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415</Words>
  <Characters>2371</Characters>
  <Lines>0</Lines>
  <Paragraphs>0</Paragraphs>
  <TotalTime>81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2018-10-15T13:28:00Z</dcterms:created>
  <dc:creator>陈晴</dc:creator>
  <cp:lastModifiedBy>Administrator</cp:lastModifiedBy>
  <cp:lastPrinted>2019-08-12T02:32:00Z</cp:lastPrinted>
  <dcterms:modified xsi:type="dcterms:W3CDTF">2019-08-13T03:21:24Z</dcterms:modified>
  <dc:title>《中山市流动人员积分制管理规定》和《中山市流动人员积分制管理实施细则》解读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